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ED" w:rsidRPr="00853F9A" w:rsidRDefault="00195602" w:rsidP="00D426ED">
      <w:pPr>
        <w:spacing w:line="312" w:lineRule="auto"/>
        <w:jc w:val="center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  <w:r w:rsidRPr="00853F9A">
        <w:rPr>
          <w:rFonts w:ascii="Garamond" w:hAnsi="Garamond" w:cs="Arial"/>
          <w:b/>
          <w:sz w:val="24"/>
          <w:szCs w:val="24"/>
        </w:rPr>
        <w:t>TERMO DE REFERENCIA PARA ELABORAÇÃO E APRESENTAÇÃO DO PLANO DE GERENCIAMENTO DE RESIDUOS SÓLIDOS – PGRS</w:t>
      </w:r>
    </w:p>
    <w:p w:rsidR="00D426ED" w:rsidRPr="00853F9A" w:rsidRDefault="00D426ED" w:rsidP="00D426ED">
      <w:pPr>
        <w:pStyle w:val="Recuodecorpodetexto"/>
        <w:spacing w:line="312" w:lineRule="auto"/>
        <w:ind w:firstLine="709"/>
        <w:rPr>
          <w:rFonts w:ascii="Garamond" w:hAnsi="Garamond" w:cs="Arial"/>
          <w:szCs w:val="24"/>
        </w:rPr>
      </w:pPr>
    </w:p>
    <w:p w:rsidR="00195602" w:rsidRPr="00853F9A" w:rsidRDefault="00195602" w:rsidP="00195602">
      <w:pPr>
        <w:pStyle w:val="Recuodecorpodetexto"/>
        <w:spacing w:line="312" w:lineRule="auto"/>
        <w:ind w:firstLine="709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O presente Termo de Referencia tem o o</w:t>
      </w:r>
      <w:r w:rsidR="001D2CDA" w:rsidRPr="00853F9A">
        <w:rPr>
          <w:rFonts w:ascii="Garamond" w:hAnsi="Garamond" w:cs="Arial"/>
          <w:szCs w:val="24"/>
        </w:rPr>
        <w:t>bjetivo de orientar os empreendedores</w:t>
      </w:r>
      <w:r w:rsidRPr="00853F9A">
        <w:rPr>
          <w:rFonts w:ascii="Garamond" w:hAnsi="Garamond" w:cs="Arial"/>
          <w:szCs w:val="24"/>
        </w:rPr>
        <w:t xml:space="preserve"> quanto à elaboração e apresentação do Plano de Gerenciamento de Resíduos Sólidos - PGRS.</w:t>
      </w:r>
    </w:p>
    <w:p w:rsidR="00195602" w:rsidRPr="00853F9A" w:rsidRDefault="00195602" w:rsidP="00195602">
      <w:pPr>
        <w:pStyle w:val="Recuodecorpodetexto"/>
        <w:spacing w:line="312" w:lineRule="auto"/>
        <w:ind w:firstLine="709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O PGRS deve abordar todas as ações visando minimizar a geração de resíduos na fonte, bem como todos os procedimentos a serem adotados na segregação, coleta, classificação, acondicionamento, armazenamento interno/externo, transporte interno/externo, reciclagem, reutilização, tratamento interno/externo e disposição final.</w:t>
      </w:r>
    </w:p>
    <w:p w:rsidR="00195602" w:rsidRPr="00853F9A" w:rsidRDefault="00195602" w:rsidP="00195602">
      <w:pPr>
        <w:pStyle w:val="Recuodecorpodetexto"/>
        <w:spacing w:line="312" w:lineRule="auto"/>
        <w:ind w:firstLine="709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 xml:space="preserve">O Plano de Gerenciamento é parte obrigaria do processo de licenciamento ambiental de empreendimentos de acordo com Lei n° 12.305/2010 que instituiu a Política Nacional de Resíduos Sólidos, ficando assim obrigados a apresentá-lo para análise, </w:t>
      </w:r>
      <w:r w:rsidR="00B71A95" w:rsidRPr="00853F9A">
        <w:rPr>
          <w:rFonts w:ascii="Garamond" w:hAnsi="Garamond" w:cs="Arial"/>
          <w:szCs w:val="24"/>
        </w:rPr>
        <w:t>à Fundação Municipal de Meio Ambiente de Palmas (FMA)</w:t>
      </w:r>
      <w:r w:rsidRPr="00853F9A">
        <w:rPr>
          <w:rFonts w:ascii="Garamond" w:hAnsi="Garamond" w:cs="Arial"/>
          <w:szCs w:val="24"/>
        </w:rPr>
        <w:t xml:space="preserve">, quando do requerimento das Licenças Ambientais. O PGRS deve ser apresentado também para fins de regularização, quando o empreendimento estiver em operação e ainda não tenha apresentado o Plano </w:t>
      </w:r>
      <w:r w:rsidR="00B71A95" w:rsidRPr="00853F9A">
        <w:rPr>
          <w:rFonts w:ascii="Garamond" w:hAnsi="Garamond" w:cs="Arial"/>
          <w:szCs w:val="24"/>
        </w:rPr>
        <w:t>à FMA</w:t>
      </w:r>
      <w:r w:rsidRPr="00853F9A">
        <w:rPr>
          <w:rFonts w:ascii="Garamond" w:hAnsi="Garamond" w:cs="Arial"/>
          <w:szCs w:val="24"/>
        </w:rPr>
        <w:t xml:space="preserve"> ou quando a empreendimento já apresentou o Plano, porém o mesmo não contém as informações com o grau de detalhamento deste Termo de Referência.</w:t>
      </w:r>
    </w:p>
    <w:p w:rsidR="00195602" w:rsidRPr="00853F9A" w:rsidRDefault="00195602" w:rsidP="00195602">
      <w:pPr>
        <w:pStyle w:val="Recuodecorpodetexto"/>
        <w:spacing w:line="312" w:lineRule="auto"/>
        <w:ind w:firstLine="709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 xml:space="preserve">Estão sujeitos também ao atendimento deste Termo, os empreendimentos que geram resíduos provenientes de áreas de manutenção, prestadores de serviços, </w:t>
      </w:r>
      <w:r w:rsidR="00B71A95" w:rsidRPr="00853F9A">
        <w:rPr>
          <w:rFonts w:ascii="Garamond" w:hAnsi="Garamond" w:cs="Arial"/>
          <w:szCs w:val="24"/>
        </w:rPr>
        <w:t>indústrias</w:t>
      </w:r>
      <w:r w:rsidRPr="00853F9A">
        <w:rPr>
          <w:rFonts w:ascii="Garamond" w:hAnsi="Garamond" w:cs="Arial"/>
          <w:szCs w:val="24"/>
        </w:rPr>
        <w:t xml:space="preserve">, atacadistas, depósitos de combustíveis, armazenagem de cargas, áreas de treinamento contra incêndio ou similares, que devido as suas </w:t>
      </w:r>
      <w:r w:rsidR="00B71A95" w:rsidRPr="00853F9A">
        <w:rPr>
          <w:rFonts w:ascii="Garamond" w:hAnsi="Garamond" w:cs="Arial"/>
          <w:szCs w:val="24"/>
        </w:rPr>
        <w:t>características,</w:t>
      </w:r>
      <w:r w:rsidRPr="00853F9A">
        <w:rPr>
          <w:rFonts w:ascii="Garamond" w:hAnsi="Garamond" w:cs="Arial"/>
          <w:szCs w:val="24"/>
        </w:rPr>
        <w:t xml:space="preserve"> deverão ser gerenciados.</w:t>
      </w:r>
    </w:p>
    <w:p w:rsidR="00195602" w:rsidRPr="00853F9A" w:rsidRDefault="00195602" w:rsidP="00195602">
      <w:pPr>
        <w:pStyle w:val="Recuodecorpodetexto"/>
        <w:spacing w:line="312" w:lineRule="auto"/>
        <w:ind w:firstLine="709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 xml:space="preserve">O Plano deve ser elaborado e acompanhado por profissional ou equipe técnica habilitada, com cadastro na </w:t>
      </w:r>
      <w:r w:rsidR="00B71A95" w:rsidRPr="00853F9A">
        <w:rPr>
          <w:rFonts w:ascii="Garamond" w:hAnsi="Garamond" w:cs="Arial"/>
          <w:szCs w:val="24"/>
        </w:rPr>
        <w:t>FMA</w:t>
      </w:r>
      <w:r w:rsidRPr="00853F9A">
        <w:rPr>
          <w:rFonts w:ascii="Garamond" w:hAnsi="Garamond" w:cs="Arial"/>
          <w:szCs w:val="24"/>
        </w:rPr>
        <w:t>, podendo ser profissionais da própria empr</w:t>
      </w:r>
      <w:r w:rsidR="00B71A95" w:rsidRPr="00853F9A">
        <w:rPr>
          <w:rFonts w:ascii="Garamond" w:hAnsi="Garamond" w:cs="Arial"/>
          <w:szCs w:val="24"/>
        </w:rPr>
        <w:t>esa ou terceirizados, desde que</w:t>
      </w:r>
      <w:r w:rsidRPr="00853F9A">
        <w:rPr>
          <w:rFonts w:ascii="Garamond" w:hAnsi="Garamond" w:cs="Arial"/>
          <w:szCs w:val="24"/>
        </w:rPr>
        <w:t xml:space="preserve"> possuam formação adequada e compatível com as atividades do empreendimento, devidamente registrados no </w:t>
      </w:r>
      <w:r w:rsidR="00B71A95" w:rsidRPr="00853F9A">
        <w:rPr>
          <w:rFonts w:ascii="Garamond" w:hAnsi="Garamond" w:cs="Arial"/>
          <w:szCs w:val="24"/>
        </w:rPr>
        <w:t>respectivo Conselho de Classe</w:t>
      </w:r>
      <w:r w:rsidRPr="00853F9A">
        <w:rPr>
          <w:rFonts w:ascii="Garamond" w:hAnsi="Garamond" w:cs="Arial"/>
          <w:szCs w:val="24"/>
        </w:rPr>
        <w:t>.</w:t>
      </w:r>
    </w:p>
    <w:p w:rsidR="00195602" w:rsidRPr="00853F9A" w:rsidRDefault="00195602" w:rsidP="00195602">
      <w:pPr>
        <w:pStyle w:val="Recuodecorpodetexto"/>
        <w:spacing w:line="312" w:lineRule="auto"/>
        <w:ind w:firstLine="709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O Plano deve ser revisado ao primeiro ano de operação do empreendimento e a partir daí ser atualizado, quando ocorrer alguma alteração ou modificações operacionais que resultem na ocorrência de novos resíduos ou na eliminação destes</w:t>
      </w:r>
      <w:r w:rsidR="00B71A95" w:rsidRPr="00853F9A">
        <w:rPr>
          <w:rFonts w:ascii="Garamond" w:hAnsi="Garamond" w:cs="Arial"/>
          <w:szCs w:val="24"/>
        </w:rPr>
        <w:t>,</w:t>
      </w:r>
      <w:r w:rsidRPr="00853F9A">
        <w:rPr>
          <w:rFonts w:ascii="Garamond" w:hAnsi="Garamond" w:cs="Arial"/>
          <w:szCs w:val="24"/>
        </w:rPr>
        <w:t xml:space="preserve"> e deverá ter parâmetros de avaliação, visando seu aperfeiçoamento contínuo.</w:t>
      </w:r>
    </w:p>
    <w:p w:rsidR="00195602" w:rsidRPr="00853F9A" w:rsidRDefault="00195602" w:rsidP="00195602">
      <w:pPr>
        <w:pStyle w:val="Recuodecorpodetexto"/>
        <w:spacing w:line="312" w:lineRule="auto"/>
        <w:ind w:firstLine="709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Quando o empreendimento ainda não estiver em operação, a quantificação dos resíduos identificados deverá ser estimada com base na produção prevista e com base nas matérias primas a serem utilizadas, ou em fatores de geração por tipologia industrial.</w:t>
      </w:r>
    </w:p>
    <w:p w:rsidR="00195602" w:rsidRPr="00853F9A" w:rsidRDefault="00195602" w:rsidP="00195602">
      <w:pPr>
        <w:pStyle w:val="Recuodecorpodetexto"/>
        <w:spacing w:line="312" w:lineRule="auto"/>
        <w:ind w:firstLine="709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Quando o empreendimento estiver em operação, a informação sobre a quantificação deverá ser real, obtida através de medição por peso ou volume. Caso o empreendimento não possua histórico sobre a quantificação dos resíduos gerados, esta medição deverá ser feita por sete dias consecutivos, tirando-se a média diária e projetando-se uma média mensal.</w:t>
      </w:r>
    </w:p>
    <w:p w:rsidR="00CF0398" w:rsidRPr="00853F9A" w:rsidRDefault="00195602" w:rsidP="00195602">
      <w:pPr>
        <w:pStyle w:val="Recuodecorpodetexto"/>
        <w:spacing w:line="312" w:lineRule="auto"/>
        <w:ind w:firstLine="709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lastRenderedPageBreak/>
        <w:t>Os Planos de Gerenciamento de Resíduos Sólidos deverão ter um planejamento compatível com o período de implantação de seus programas e projetos de acordo com a complexidade, relativa às atividades desenvolvidas e devem ser apresentados em duas vias assinadas pelo profissional responsável pela elaboração do PGRS e pelo responsável pelo empreendimento</w:t>
      </w:r>
      <w:r w:rsidR="00D426ED" w:rsidRPr="00853F9A">
        <w:rPr>
          <w:rFonts w:ascii="Garamond" w:hAnsi="Garamond" w:cs="Arial"/>
          <w:szCs w:val="24"/>
        </w:rPr>
        <w:t>.</w:t>
      </w:r>
    </w:p>
    <w:p w:rsidR="00195602" w:rsidRPr="00853F9A" w:rsidRDefault="00195602" w:rsidP="00195602">
      <w:pPr>
        <w:pStyle w:val="Recuodecorpodetexto"/>
        <w:spacing w:line="312" w:lineRule="auto"/>
        <w:ind w:firstLine="709"/>
        <w:rPr>
          <w:rFonts w:ascii="Garamond" w:hAnsi="Garamond" w:cs="Arial"/>
          <w:szCs w:val="24"/>
        </w:rPr>
      </w:pPr>
    </w:p>
    <w:p w:rsidR="00195602" w:rsidRPr="00853F9A" w:rsidRDefault="00195602" w:rsidP="0050545E">
      <w:pPr>
        <w:pStyle w:val="TDR-Tpico"/>
        <w:numPr>
          <w:ilvl w:val="0"/>
          <w:numId w:val="3"/>
        </w:numPr>
        <w:ind w:left="284" w:hanging="284"/>
      </w:pPr>
      <w:r w:rsidRPr="00853F9A">
        <w:t>IDENTIFICAÇÃO DO EMPREENDEDOR</w:t>
      </w:r>
    </w:p>
    <w:p w:rsidR="00195602" w:rsidRPr="00853F9A" w:rsidRDefault="00195602" w:rsidP="007C437E">
      <w:pPr>
        <w:pStyle w:val="Recuodecorpodetexto"/>
        <w:numPr>
          <w:ilvl w:val="1"/>
          <w:numId w:val="4"/>
        </w:numPr>
        <w:spacing w:line="312" w:lineRule="auto"/>
        <w:ind w:left="426" w:hanging="426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Nome/Razão social;</w:t>
      </w:r>
    </w:p>
    <w:p w:rsidR="00195602" w:rsidRPr="00853F9A" w:rsidRDefault="00195602" w:rsidP="007C437E">
      <w:pPr>
        <w:pStyle w:val="Recuodecorpodetexto"/>
        <w:numPr>
          <w:ilvl w:val="1"/>
          <w:numId w:val="4"/>
        </w:numPr>
        <w:spacing w:line="312" w:lineRule="auto"/>
        <w:ind w:left="426" w:hanging="426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Nome fantasia;</w:t>
      </w:r>
    </w:p>
    <w:p w:rsidR="00195602" w:rsidRPr="00853F9A" w:rsidRDefault="00195602" w:rsidP="007C437E">
      <w:pPr>
        <w:pStyle w:val="Recuodecorpodetexto"/>
        <w:numPr>
          <w:ilvl w:val="1"/>
          <w:numId w:val="4"/>
        </w:numPr>
        <w:spacing w:line="312" w:lineRule="auto"/>
        <w:ind w:left="426" w:hanging="426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CPF/CNPJ;</w:t>
      </w:r>
    </w:p>
    <w:p w:rsidR="00195602" w:rsidRPr="00853F9A" w:rsidRDefault="00195602" w:rsidP="007C437E">
      <w:pPr>
        <w:pStyle w:val="Recuodecorpodetexto"/>
        <w:numPr>
          <w:ilvl w:val="1"/>
          <w:numId w:val="4"/>
        </w:numPr>
        <w:spacing w:line="312" w:lineRule="auto"/>
        <w:ind w:left="426" w:hanging="426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Inscrição estadual ou RG;</w:t>
      </w:r>
    </w:p>
    <w:p w:rsidR="00195602" w:rsidRPr="00853F9A" w:rsidRDefault="00195602" w:rsidP="007C437E">
      <w:pPr>
        <w:pStyle w:val="Recuodecorpodetexto"/>
        <w:numPr>
          <w:ilvl w:val="1"/>
          <w:numId w:val="4"/>
        </w:numPr>
        <w:spacing w:line="312" w:lineRule="auto"/>
        <w:ind w:left="426" w:hanging="426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Endereço completo (Quadra, Rua, Av. Rodovia, Lote, Bairro, Complemento, CEP, Município, UF);</w:t>
      </w:r>
    </w:p>
    <w:p w:rsidR="00195602" w:rsidRPr="00853F9A" w:rsidRDefault="00195602" w:rsidP="007C437E">
      <w:pPr>
        <w:pStyle w:val="Recuodecorpodetexto"/>
        <w:numPr>
          <w:ilvl w:val="1"/>
          <w:numId w:val="4"/>
        </w:numPr>
        <w:spacing w:line="312" w:lineRule="auto"/>
        <w:ind w:left="426" w:hanging="426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Telefone para contato;</w:t>
      </w:r>
    </w:p>
    <w:p w:rsidR="00195602" w:rsidRPr="00853F9A" w:rsidRDefault="00195602" w:rsidP="007C437E">
      <w:pPr>
        <w:pStyle w:val="Recuodecorpodetexto"/>
        <w:numPr>
          <w:ilvl w:val="1"/>
          <w:numId w:val="4"/>
        </w:numPr>
        <w:spacing w:line="312" w:lineRule="auto"/>
        <w:ind w:left="426" w:hanging="426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Email;</w:t>
      </w:r>
    </w:p>
    <w:p w:rsidR="00195602" w:rsidRPr="00853F9A" w:rsidRDefault="00195602" w:rsidP="007C437E">
      <w:pPr>
        <w:pStyle w:val="Recuodecorpodetexto"/>
        <w:numPr>
          <w:ilvl w:val="1"/>
          <w:numId w:val="4"/>
        </w:numPr>
        <w:spacing w:line="312" w:lineRule="auto"/>
        <w:ind w:left="426" w:hanging="426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Atividade principal do empreendimento.</w:t>
      </w:r>
    </w:p>
    <w:p w:rsidR="00195602" w:rsidRPr="00853F9A" w:rsidRDefault="00195602" w:rsidP="00195602">
      <w:pPr>
        <w:pStyle w:val="Recuodecorpodetexto"/>
        <w:spacing w:line="312" w:lineRule="auto"/>
        <w:ind w:firstLine="0"/>
        <w:rPr>
          <w:rFonts w:ascii="Garamond" w:hAnsi="Garamond" w:cs="Arial"/>
          <w:szCs w:val="24"/>
        </w:rPr>
      </w:pPr>
    </w:p>
    <w:p w:rsidR="00195602" w:rsidRPr="00853F9A" w:rsidRDefault="00195602" w:rsidP="0050545E">
      <w:pPr>
        <w:pStyle w:val="TDR-Tpico"/>
        <w:numPr>
          <w:ilvl w:val="0"/>
          <w:numId w:val="3"/>
        </w:numPr>
        <w:ind w:left="284" w:hanging="284"/>
      </w:pPr>
      <w:r w:rsidRPr="00853F9A">
        <w:t>DADOS DO RESPONSÁVEL TÉCNICO PELO ESTUDO</w:t>
      </w:r>
    </w:p>
    <w:p w:rsidR="0060262C" w:rsidRPr="00853F9A" w:rsidRDefault="0060262C" w:rsidP="0060262C">
      <w:pPr>
        <w:pStyle w:val="PargrafodaLista"/>
        <w:numPr>
          <w:ilvl w:val="0"/>
          <w:numId w:val="4"/>
        </w:numPr>
        <w:spacing w:line="312" w:lineRule="auto"/>
        <w:contextualSpacing w:val="0"/>
        <w:jc w:val="both"/>
        <w:rPr>
          <w:rFonts w:ascii="Garamond" w:hAnsi="Garamond"/>
          <w:vanish/>
        </w:rPr>
      </w:pPr>
    </w:p>
    <w:p w:rsidR="0050545E" w:rsidRPr="00853F9A" w:rsidRDefault="0050545E" w:rsidP="00CE4C91">
      <w:pPr>
        <w:pStyle w:val="Recuodecorpodetexto"/>
        <w:numPr>
          <w:ilvl w:val="1"/>
          <w:numId w:val="4"/>
        </w:numPr>
        <w:spacing w:line="312" w:lineRule="auto"/>
        <w:ind w:left="426" w:hanging="426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Nome/Razão social;</w:t>
      </w:r>
    </w:p>
    <w:p w:rsidR="0050545E" w:rsidRPr="00853F9A" w:rsidRDefault="0050545E" w:rsidP="007C437E">
      <w:pPr>
        <w:pStyle w:val="Recuodecorpodetexto"/>
        <w:numPr>
          <w:ilvl w:val="1"/>
          <w:numId w:val="4"/>
        </w:numPr>
        <w:spacing w:line="312" w:lineRule="auto"/>
        <w:ind w:left="426" w:hanging="426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CPF/CNPJ;</w:t>
      </w:r>
    </w:p>
    <w:p w:rsidR="0050545E" w:rsidRPr="00853F9A" w:rsidRDefault="0050545E" w:rsidP="007C437E">
      <w:pPr>
        <w:pStyle w:val="Recuodecorpodetexto"/>
        <w:numPr>
          <w:ilvl w:val="1"/>
          <w:numId w:val="4"/>
        </w:numPr>
        <w:spacing w:line="312" w:lineRule="auto"/>
        <w:ind w:left="426" w:hanging="426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Inscrição estadual ou RG;</w:t>
      </w:r>
    </w:p>
    <w:p w:rsidR="0050545E" w:rsidRPr="00853F9A" w:rsidRDefault="0050545E" w:rsidP="007C437E">
      <w:pPr>
        <w:pStyle w:val="Recuodecorpodetexto"/>
        <w:numPr>
          <w:ilvl w:val="1"/>
          <w:numId w:val="4"/>
        </w:numPr>
        <w:spacing w:line="312" w:lineRule="auto"/>
        <w:ind w:left="426" w:hanging="426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Registro profissional;</w:t>
      </w:r>
    </w:p>
    <w:p w:rsidR="0050545E" w:rsidRPr="00853F9A" w:rsidRDefault="0050545E" w:rsidP="007C437E">
      <w:pPr>
        <w:pStyle w:val="Recuodecorpodetexto"/>
        <w:numPr>
          <w:ilvl w:val="1"/>
          <w:numId w:val="4"/>
        </w:numPr>
        <w:spacing w:line="312" w:lineRule="auto"/>
        <w:ind w:left="426" w:hanging="426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N.º de cadastro junto à Fundação;</w:t>
      </w:r>
    </w:p>
    <w:p w:rsidR="0050545E" w:rsidRPr="00853F9A" w:rsidRDefault="0050545E" w:rsidP="007C437E">
      <w:pPr>
        <w:pStyle w:val="Recuodecorpodetexto"/>
        <w:numPr>
          <w:ilvl w:val="1"/>
          <w:numId w:val="4"/>
        </w:numPr>
        <w:spacing w:line="312" w:lineRule="auto"/>
        <w:ind w:left="426" w:hanging="426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Endereço completo para correspondências;</w:t>
      </w:r>
    </w:p>
    <w:p w:rsidR="0050545E" w:rsidRPr="00853F9A" w:rsidRDefault="0050545E" w:rsidP="007C437E">
      <w:pPr>
        <w:pStyle w:val="Recuodecorpodetexto"/>
        <w:numPr>
          <w:ilvl w:val="1"/>
          <w:numId w:val="4"/>
        </w:numPr>
        <w:spacing w:line="312" w:lineRule="auto"/>
        <w:ind w:left="426" w:hanging="426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Telefone/Fax;</w:t>
      </w:r>
    </w:p>
    <w:p w:rsidR="0050545E" w:rsidRPr="00853F9A" w:rsidRDefault="0050545E" w:rsidP="007C437E">
      <w:pPr>
        <w:pStyle w:val="Recuodecorpodetexto"/>
        <w:numPr>
          <w:ilvl w:val="1"/>
          <w:numId w:val="4"/>
        </w:numPr>
        <w:spacing w:line="312" w:lineRule="auto"/>
        <w:ind w:left="426" w:hanging="426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E-mail;</w:t>
      </w:r>
    </w:p>
    <w:p w:rsidR="0050545E" w:rsidRPr="00853F9A" w:rsidRDefault="0050545E" w:rsidP="007C437E">
      <w:pPr>
        <w:pStyle w:val="Recuodecorpodetexto"/>
        <w:numPr>
          <w:ilvl w:val="1"/>
          <w:numId w:val="4"/>
        </w:numPr>
        <w:spacing w:line="312" w:lineRule="auto"/>
        <w:ind w:left="426" w:hanging="426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Assinatura do responsável pelo projeto.</w:t>
      </w:r>
    </w:p>
    <w:p w:rsidR="00195602" w:rsidRPr="00853F9A" w:rsidRDefault="00195602" w:rsidP="00195602">
      <w:pPr>
        <w:pStyle w:val="Recuodecorpodetexto"/>
        <w:spacing w:line="312" w:lineRule="auto"/>
        <w:ind w:firstLine="0"/>
        <w:rPr>
          <w:rFonts w:ascii="Garamond" w:hAnsi="Garamond" w:cs="Arial"/>
          <w:szCs w:val="24"/>
        </w:rPr>
      </w:pPr>
    </w:p>
    <w:p w:rsidR="00195602" w:rsidRPr="00853F9A" w:rsidRDefault="00195602" w:rsidP="00E150EF">
      <w:pPr>
        <w:pStyle w:val="TDR-Tpico"/>
        <w:numPr>
          <w:ilvl w:val="0"/>
          <w:numId w:val="3"/>
        </w:numPr>
        <w:ind w:left="284" w:hanging="284"/>
      </w:pPr>
      <w:r w:rsidRPr="00853F9A">
        <w:t>DIAGNÓSTICO DOS RESÍDUOS SÓLIDOS GERADOS</w:t>
      </w:r>
    </w:p>
    <w:p w:rsidR="0060262C" w:rsidRPr="00853F9A" w:rsidRDefault="0060262C" w:rsidP="0060262C">
      <w:pPr>
        <w:pStyle w:val="PargrafodaLista"/>
        <w:numPr>
          <w:ilvl w:val="0"/>
          <w:numId w:val="4"/>
        </w:numPr>
        <w:spacing w:line="312" w:lineRule="auto"/>
        <w:contextualSpacing w:val="0"/>
        <w:jc w:val="both"/>
        <w:rPr>
          <w:rFonts w:ascii="Garamond" w:hAnsi="Garamond"/>
          <w:vanish/>
        </w:rPr>
      </w:pPr>
    </w:p>
    <w:p w:rsidR="00195602" w:rsidRPr="00853F9A" w:rsidRDefault="00195602" w:rsidP="004D786D">
      <w:pPr>
        <w:pStyle w:val="Recuodecorpodetexto"/>
        <w:numPr>
          <w:ilvl w:val="1"/>
          <w:numId w:val="4"/>
        </w:numPr>
        <w:spacing w:before="120" w:after="120" w:line="312" w:lineRule="auto"/>
        <w:ind w:left="425" w:hanging="425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Determinar/identificar e quantificar os pontos de geração de resíduos, dentro e fora do processo produtivo;</w:t>
      </w:r>
    </w:p>
    <w:p w:rsidR="00195602" w:rsidRPr="00853F9A" w:rsidRDefault="00195602" w:rsidP="004D786D">
      <w:pPr>
        <w:pStyle w:val="Recuodecorpodetexto"/>
        <w:numPr>
          <w:ilvl w:val="1"/>
          <w:numId w:val="4"/>
        </w:numPr>
        <w:spacing w:before="120" w:after="120" w:line="312" w:lineRule="auto"/>
        <w:ind w:left="425" w:hanging="425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Determinar/identificar e quantificar os pontos de segregação de resíduos;</w:t>
      </w:r>
    </w:p>
    <w:p w:rsidR="00195602" w:rsidRPr="00853F9A" w:rsidRDefault="00195602" w:rsidP="004D786D">
      <w:pPr>
        <w:pStyle w:val="Recuodecorpodetexto"/>
        <w:numPr>
          <w:ilvl w:val="1"/>
          <w:numId w:val="4"/>
        </w:numPr>
        <w:spacing w:before="120" w:after="120" w:line="312" w:lineRule="auto"/>
        <w:ind w:left="425" w:hanging="425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 xml:space="preserve">Identificar os resíduos gerados (industriais, domésticos, de saúde, especiais, perigosos e outros resíduos). Devem ser declarados todos os resíduos gerados, inclusive no apoio operacional da atividade, tais como dos setores de ambulatório, de manutenção de frotas e de equipamentos, de </w:t>
      </w:r>
      <w:r w:rsidRPr="00853F9A">
        <w:rPr>
          <w:rFonts w:ascii="Garamond" w:hAnsi="Garamond" w:cs="Arial"/>
          <w:szCs w:val="24"/>
        </w:rPr>
        <w:lastRenderedPageBreak/>
        <w:t xml:space="preserve">escritório, refeitório, recepção de matérias primas, expedição de produtos, sistemas de tratamento de água, efluentes e do controle de poluentes ambientais. </w:t>
      </w:r>
    </w:p>
    <w:p w:rsidR="00195602" w:rsidRPr="00853F9A" w:rsidRDefault="00195602" w:rsidP="004D786D">
      <w:pPr>
        <w:pStyle w:val="Recuodecorpodetexto"/>
        <w:numPr>
          <w:ilvl w:val="1"/>
          <w:numId w:val="4"/>
        </w:numPr>
        <w:spacing w:before="120" w:after="120" w:line="312" w:lineRule="auto"/>
        <w:ind w:left="425" w:hanging="425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Classific</w:t>
      </w:r>
      <w:r w:rsidR="00D13F88" w:rsidRPr="00853F9A">
        <w:rPr>
          <w:rFonts w:ascii="Garamond" w:hAnsi="Garamond" w:cs="Arial"/>
          <w:szCs w:val="24"/>
        </w:rPr>
        <w:t>ar</w:t>
      </w:r>
      <w:r w:rsidRPr="00853F9A">
        <w:rPr>
          <w:rFonts w:ascii="Garamond" w:hAnsi="Garamond" w:cs="Arial"/>
          <w:szCs w:val="24"/>
        </w:rPr>
        <w:t xml:space="preserve"> os resíduos segundo a ABNT NBR 10</w:t>
      </w:r>
      <w:r w:rsidR="00D13F88" w:rsidRPr="00853F9A">
        <w:rPr>
          <w:rFonts w:ascii="Garamond" w:hAnsi="Garamond" w:cs="Arial"/>
          <w:szCs w:val="24"/>
        </w:rPr>
        <w:t>.</w:t>
      </w:r>
      <w:r w:rsidRPr="00853F9A">
        <w:rPr>
          <w:rFonts w:ascii="Garamond" w:hAnsi="Garamond" w:cs="Arial"/>
          <w:szCs w:val="24"/>
        </w:rPr>
        <w:t>004:2004 (Classe I, II A e II B) e a Lei n° 12.305/2010. Esta classificação, quando for o caso, deve ser embasada nos laudos técnicos de análises submetendo os resíduos nos testes de solubilização/lixiviação conforme as NBR 10.006 e NBR 10.005 ou ainda, outros tipos de analises que os responsáveis julgarem necessárias para melhor identificar os c</w:t>
      </w:r>
      <w:r w:rsidR="00D13F88" w:rsidRPr="00853F9A">
        <w:rPr>
          <w:rFonts w:ascii="Garamond" w:hAnsi="Garamond" w:cs="Arial"/>
          <w:szCs w:val="24"/>
        </w:rPr>
        <w:t>omponentes dos resíduos gerados;</w:t>
      </w:r>
    </w:p>
    <w:p w:rsidR="00195602" w:rsidRPr="00853F9A" w:rsidRDefault="00195602" w:rsidP="004D786D">
      <w:pPr>
        <w:pStyle w:val="Recuodecorpodetexto"/>
        <w:numPr>
          <w:ilvl w:val="1"/>
          <w:numId w:val="4"/>
        </w:numPr>
        <w:spacing w:before="120" w:after="120" w:line="312" w:lineRule="auto"/>
        <w:ind w:left="425" w:hanging="425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Caso o empreendimento esteja em operação deve ser apresentado, anexo a este, o Inventário de Resíduos Sólidos, conforme abaixo</w:t>
      </w:r>
      <w:r w:rsidR="006E1BAE" w:rsidRPr="00853F9A">
        <w:rPr>
          <w:rFonts w:ascii="Garamond" w:hAnsi="Garamond" w:cs="Arial"/>
          <w:szCs w:val="24"/>
        </w:rPr>
        <w:t>:</w:t>
      </w:r>
    </w:p>
    <w:p w:rsidR="00195602" w:rsidRPr="00853F9A" w:rsidRDefault="006E1BAE" w:rsidP="004D786D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 xml:space="preserve">a) </w:t>
      </w:r>
      <w:r w:rsidR="00195602" w:rsidRPr="00853F9A">
        <w:rPr>
          <w:rFonts w:ascii="Garamond" w:hAnsi="Garamond" w:cs="Arial"/>
          <w:szCs w:val="24"/>
        </w:rPr>
        <w:t>Quantidade (real/estimada) mensal gerada de resíduos, em cada ponto;</w:t>
      </w:r>
    </w:p>
    <w:p w:rsidR="00195602" w:rsidRPr="00853F9A" w:rsidRDefault="006E1BAE" w:rsidP="004D786D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 xml:space="preserve">b) </w:t>
      </w:r>
      <w:r w:rsidR="00195602" w:rsidRPr="00853F9A">
        <w:rPr>
          <w:rFonts w:ascii="Garamond" w:hAnsi="Garamond" w:cs="Arial"/>
          <w:szCs w:val="24"/>
        </w:rPr>
        <w:t xml:space="preserve">Indicar a forma de acondicionamento dos resíduos; </w:t>
      </w:r>
    </w:p>
    <w:p w:rsidR="00195602" w:rsidRPr="00853F9A" w:rsidRDefault="006E1BAE" w:rsidP="004D786D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 xml:space="preserve">c) </w:t>
      </w:r>
      <w:r w:rsidR="00195602" w:rsidRPr="00853F9A">
        <w:rPr>
          <w:rFonts w:ascii="Garamond" w:hAnsi="Garamond" w:cs="Arial"/>
          <w:szCs w:val="24"/>
        </w:rPr>
        <w:t>Informar se há estoque de resíduos;</w:t>
      </w:r>
    </w:p>
    <w:p w:rsidR="00195602" w:rsidRPr="00853F9A" w:rsidRDefault="006E1BAE" w:rsidP="004D786D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 xml:space="preserve">d) </w:t>
      </w:r>
      <w:r w:rsidR="00195602" w:rsidRPr="00853F9A">
        <w:rPr>
          <w:rFonts w:ascii="Garamond" w:hAnsi="Garamond" w:cs="Arial"/>
          <w:szCs w:val="24"/>
        </w:rPr>
        <w:t>Freqüência de geração dos resíduos;</w:t>
      </w:r>
    </w:p>
    <w:p w:rsidR="00195602" w:rsidRPr="00853F9A" w:rsidRDefault="006E1BAE" w:rsidP="004D786D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 xml:space="preserve">e) </w:t>
      </w:r>
      <w:r w:rsidR="00195602" w:rsidRPr="00853F9A">
        <w:rPr>
          <w:rFonts w:ascii="Garamond" w:hAnsi="Garamond" w:cs="Arial"/>
          <w:szCs w:val="24"/>
        </w:rPr>
        <w:t>Indicar a destinação dos resíduos gerados;</w:t>
      </w:r>
    </w:p>
    <w:p w:rsidR="00195602" w:rsidRPr="00853F9A" w:rsidRDefault="006E1BAE" w:rsidP="004D786D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 xml:space="preserve">f) </w:t>
      </w:r>
      <w:r w:rsidR="00195602" w:rsidRPr="00853F9A">
        <w:rPr>
          <w:rFonts w:ascii="Garamond" w:hAnsi="Garamond" w:cs="Arial"/>
          <w:szCs w:val="24"/>
        </w:rPr>
        <w:t>Plantas e/ou desenhos esquemáticos de localização dos pontos de geração e armazenamento do</w:t>
      </w:r>
      <w:r w:rsidR="00E04D19" w:rsidRPr="00853F9A">
        <w:rPr>
          <w:rFonts w:ascii="Garamond" w:hAnsi="Garamond" w:cs="Arial"/>
          <w:szCs w:val="24"/>
        </w:rPr>
        <w:t>s resíduos;</w:t>
      </w:r>
    </w:p>
    <w:p w:rsidR="00195602" w:rsidRPr="00853F9A" w:rsidRDefault="006E1BAE" w:rsidP="004D786D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 xml:space="preserve">g) </w:t>
      </w:r>
      <w:r w:rsidR="00195602" w:rsidRPr="00853F9A">
        <w:rPr>
          <w:rFonts w:ascii="Garamond" w:hAnsi="Garamond" w:cs="Arial"/>
          <w:szCs w:val="24"/>
        </w:rPr>
        <w:t xml:space="preserve">Figuras, gráficos e outros elementos </w:t>
      </w:r>
      <w:r w:rsidR="00E04D19" w:rsidRPr="00853F9A">
        <w:rPr>
          <w:rFonts w:ascii="Garamond" w:hAnsi="Garamond" w:cs="Arial"/>
          <w:szCs w:val="24"/>
        </w:rPr>
        <w:t>que facilitem a análise do PGRS;</w:t>
      </w:r>
    </w:p>
    <w:p w:rsidR="00195602" w:rsidRPr="00853F9A" w:rsidRDefault="006E1BAE" w:rsidP="004D786D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 xml:space="preserve">h) </w:t>
      </w:r>
      <w:r w:rsidR="000824C5" w:rsidRPr="00853F9A">
        <w:rPr>
          <w:rFonts w:ascii="Garamond" w:hAnsi="Garamond" w:cs="Arial"/>
          <w:szCs w:val="24"/>
        </w:rPr>
        <w:t>Coordenadas geográficas do l</w:t>
      </w:r>
      <w:r w:rsidR="00195602" w:rsidRPr="00853F9A">
        <w:rPr>
          <w:rFonts w:ascii="Garamond" w:hAnsi="Garamond" w:cs="Arial"/>
          <w:szCs w:val="24"/>
        </w:rPr>
        <w:t>ocal de armazenamento dos resíduos.</w:t>
      </w:r>
    </w:p>
    <w:p w:rsidR="00195602" w:rsidRPr="00853F9A" w:rsidRDefault="00195602" w:rsidP="004D786D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</w:p>
    <w:p w:rsidR="00195602" w:rsidRPr="00853F9A" w:rsidRDefault="000824C5" w:rsidP="007C437E">
      <w:pPr>
        <w:pStyle w:val="TDR-Tpico"/>
        <w:numPr>
          <w:ilvl w:val="0"/>
          <w:numId w:val="3"/>
        </w:numPr>
        <w:ind w:left="284" w:hanging="284"/>
      </w:pPr>
      <w:r w:rsidRPr="00853F9A">
        <w:t>DIRETRIZES E ESTRATÉGIAS PARA PROCEDIMENTOS OPERACIONAIS DE GERENCIAMENTO DE RESÍDUOS SÓLIDOS</w:t>
      </w:r>
    </w:p>
    <w:p w:rsidR="00006C36" w:rsidRPr="00853F9A" w:rsidRDefault="00006C36" w:rsidP="00006C36">
      <w:pPr>
        <w:pStyle w:val="PargrafodaLista"/>
        <w:numPr>
          <w:ilvl w:val="0"/>
          <w:numId w:val="4"/>
        </w:numPr>
        <w:spacing w:line="312" w:lineRule="auto"/>
        <w:contextualSpacing w:val="0"/>
        <w:jc w:val="both"/>
        <w:rPr>
          <w:rFonts w:ascii="Garamond" w:hAnsi="Garamond"/>
          <w:vanish/>
        </w:rPr>
      </w:pPr>
    </w:p>
    <w:p w:rsidR="00195602" w:rsidRPr="00853F9A" w:rsidRDefault="00195602" w:rsidP="00C03E62">
      <w:pPr>
        <w:pStyle w:val="Recuodecorpodetexto"/>
        <w:numPr>
          <w:ilvl w:val="1"/>
          <w:numId w:val="4"/>
        </w:numPr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Informar a estrutura organizacional envolvida com o sistema de gerenciamento de resíduos sólidos, a quantificação dos profissionais e suas responsabilidades no controle dos resíduos sólidos, indicando quando for o caso, a atuação de consultores externos;</w:t>
      </w:r>
    </w:p>
    <w:p w:rsidR="00D13F88" w:rsidRPr="00853F9A" w:rsidRDefault="00195602" w:rsidP="00C03E62">
      <w:pPr>
        <w:pStyle w:val="Recuodecorpodetexto"/>
        <w:numPr>
          <w:ilvl w:val="1"/>
          <w:numId w:val="4"/>
        </w:numPr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Descrever as técnicas e procedimentos a serem adotados em cada fase do manuseio dos resíduos, relacionadas à</w:t>
      </w:r>
      <w:r w:rsidR="00D13F88" w:rsidRPr="00853F9A">
        <w:rPr>
          <w:rFonts w:ascii="Garamond" w:hAnsi="Garamond" w:cs="Arial"/>
          <w:szCs w:val="24"/>
        </w:rPr>
        <w:t xml:space="preserve"> </w:t>
      </w:r>
      <w:r w:rsidRPr="00853F9A">
        <w:rPr>
          <w:rFonts w:ascii="Garamond" w:hAnsi="Garamond" w:cs="Arial"/>
          <w:szCs w:val="24"/>
        </w:rPr>
        <w:t>segregação, coleta, classificação, acondicionamento, armazenamento, transporte, transbordo, reciclagem, reutilização, tratamento e disposição final. O PGRS deverá contemplar procedimentos diferenciados durante as operações de manuseio, coleta, acondicionamento, transporte, tratamento e disposição final dos resíduos que apresentem risco á saúde pública ou ao meio ambiente devido à presença de agentes biológicos e substancias químicas perigosas</w:t>
      </w:r>
      <w:r w:rsidR="00D13F88" w:rsidRPr="00853F9A">
        <w:rPr>
          <w:rFonts w:ascii="Garamond" w:hAnsi="Garamond" w:cs="Arial"/>
          <w:szCs w:val="24"/>
        </w:rPr>
        <w:t>;</w:t>
      </w:r>
    </w:p>
    <w:p w:rsidR="00BE3C08" w:rsidRPr="00853F9A" w:rsidRDefault="00D13F88" w:rsidP="00C03E62">
      <w:pPr>
        <w:pStyle w:val="Recuodecorpodetexto"/>
        <w:numPr>
          <w:ilvl w:val="1"/>
          <w:numId w:val="4"/>
        </w:numPr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R</w:t>
      </w:r>
      <w:r w:rsidR="00195602" w:rsidRPr="00853F9A">
        <w:rPr>
          <w:rFonts w:ascii="Garamond" w:hAnsi="Garamond" w:cs="Arial"/>
          <w:szCs w:val="24"/>
        </w:rPr>
        <w:t>eferente a:</w:t>
      </w:r>
    </w:p>
    <w:p w:rsidR="00195602" w:rsidRPr="00853F9A" w:rsidRDefault="00195602" w:rsidP="00C03E62">
      <w:pPr>
        <w:pStyle w:val="Recuodecorpodetexto"/>
        <w:numPr>
          <w:ilvl w:val="2"/>
          <w:numId w:val="4"/>
        </w:numPr>
        <w:tabs>
          <w:tab w:val="left" w:pos="993"/>
        </w:tabs>
        <w:spacing w:before="120" w:after="120"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Acondicionamento</w:t>
      </w:r>
      <w:r w:rsidR="00BE3C08" w:rsidRPr="00853F9A">
        <w:rPr>
          <w:rFonts w:ascii="Garamond" w:hAnsi="Garamond" w:cs="Arial"/>
          <w:szCs w:val="24"/>
        </w:rPr>
        <w:t xml:space="preserve">: </w:t>
      </w:r>
      <w:r w:rsidRPr="00853F9A">
        <w:rPr>
          <w:rFonts w:ascii="Garamond" w:hAnsi="Garamond" w:cs="Arial"/>
          <w:szCs w:val="24"/>
        </w:rPr>
        <w:t xml:space="preserve">especificar por tipo ou grupo de resíduos, os tipos de recipientes utilizados, especificando a capacidade, estabelecer procedimentos para o correto fechamento e manuseio dos recipientes; </w:t>
      </w:r>
    </w:p>
    <w:p w:rsidR="00195602" w:rsidRPr="00853F9A" w:rsidRDefault="00195602" w:rsidP="00C03E62">
      <w:pPr>
        <w:pStyle w:val="Recuodecorpodetexto"/>
        <w:numPr>
          <w:ilvl w:val="2"/>
          <w:numId w:val="4"/>
        </w:numPr>
        <w:tabs>
          <w:tab w:val="left" w:pos="993"/>
        </w:tabs>
        <w:spacing w:before="120" w:after="120"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Coleta/transporte interno dos resíduos: descrever os procedimentos de coleta e transporte interno, informando se esta é manual ou mecânica, informar as especificações dos equipamentos utilizados, descrevendo as medidas a serem adotadas em caso de rompimento de recipientes, derrame ou ocorrência de outras situações indesejáveis e especificar em planta baixa do estabelecimento as rotas dos resíduos;</w:t>
      </w:r>
    </w:p>
    <w:p w:rsidR="00195602" w:rsidRPr="00853F9A" w:rsidRDefault="00195602" w:rsidP="00C03E62">
      <w:pPr>
        <w:pStyle w:val="Recuodecorpodetexto"/>
        <w:numPr>
          <w:ilvl w:val="2"/>
          <w:numId w:val="4"/>
        </w:numPr>
        <w:tabs>
          <w:tab w:val="left" w:pos="993"/>
        </w:tabs>
        <w:spacing w:before="120" w:after="120"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Estocagem temporária</w:t>
      </w:r>
      <w:r w:rsidR="00BE3C08" w:rsidRPr="00853F9A">
        <w:rPr>
          <w:rFonts w:ascii="Garamond" w:hAnsi="Garamond" w:cs="Arial"/>
          <w:szCs w:val="24"/>
        </w:rPr>
        <w:t xml:space="preserve">: </w:t>
      </w:r>
      <w:r w:rsidRPr="00853F9A">
        <w:rPr>
          <w:rFonts w:ascii="Garamond" w:hAnsi="Garamond" w:cs="Arial"/>
          <w:szCs w:val="24"/>
        </w:rPr>
        <w:t>descrever a área de armazenamento dos resíduos, informando sobre a impermeabilização do piso, cobertura e ventilação, drenagem de águas pluviais, bacia de contenção, isolamento e sinalização, controle de operação e especificar em planta baixa do estabelecimento as áreas de estocagem temporária;</w:t>
      </w:r>
    </w:p>
    <w:p w:rsidR="00195602" w:rsidRPr="00853F9A" w:rsidRDefault="00BE3C08" w:rsidP="00C03E62">
      <w:pPr>
        <w:pStyle w:val="Recuodecorpodetexto"/>
        <w:numPr>
          <w:ilvl w:val="2"/>
          <w:numId w:val="4"/>
        </w:numPr>
        <w:tabs>
          <w:tab w:val="left" w:pos="993"/>
        </w:tabs>
        <w:spacing w:before="120" w:after="120"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C</w:t>
      </w:r>
      <w:r w:rsidR="00195602" w:rsidRPr="00853F9A">
        <w:rPr>
          <w:rFonts w:ascii="Garamond" w:hAnsi="Garamond" w:cs="Arial"/>
          <w:szCs w:val="24"/>
        </w:rPr>
        <w:t>oleta e transporte externo</w:t>
      </w:r>
      <w:r w:rsidRPr="00853F9A">
        <w:rPr>
          <w:rFonts w:ascii="Garamond" w:hAnsi="Garamond" w:cs="Arial"/>
          <w:szCs w:val="24"/>
        </w:rPr>
        <w:t xml:space="preserve">: </w:t>
      </w:r>
      <w:r w:rsidR="00195602" w:rsidRPr="00853F9A">
        <w:rPr>
          <w:rFonts w:ascii="Garamond" w:hAnsi="Garamond" w:cs="Arial"/>
          <w:szCs w:val="24"/>
        </w:rPr>
        <w:t>especificar por grupo de resíduos, a freqüência, horário e tipo de veículo transportador, indicar a empresa responsável pela coleta externa, fornecendo nome, endereço, telefone/fax e os dados do responsável técnico;</w:t>
      </w:r>
    </w:p>
    <w:p w:rsidR="00195602" w:rsidRPr="00853F9A" w:rsidRDefault="00195602" w:rsidP="00C03E62">
      <w:pPr>
        <w:pStyle w:val="Recuodecorpodetexto"/>
        <w:numPr>
          <w:ilvl w:val="2"/>
          <w:numId w:val="4"/>
        </w:numPr>
        <w:tabs>
          <w:tab w:val="left" w:pos="993"/>
        </w:tabs>
        <w:spacing w:before="120" w:after="120"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Tratamento</w:t>
      </w:r>
      <w:r w:rsidR="00BE3C08" w:rsidRPr="00853F9A">
        <w:rPr>
          <w:rFonts w:ascii="Garamond" w:hAnsi="Garamond" w:cs="Arial"/>
          <w:szCs w:val="24"/>
        </w:rPr>
        <w:t xml:space="preserve">: </w:t>
      </w:r>
      <w:r w:rsidR="00D13F88" w:rsidRPr="00853F9A">
        <w:rPr>
          <w:rFonts w:ascii="Garamond" w:hAnsi="Garamond" w:cs="Arial"/>
          <w:szCs w:val="24"/>
        </w:rPr>
        <w:t>d</w:t>
      </w:r>
      <w:r w:rsidRPr="00853F9A">
        <w:rPr>
          <w:rFonts w:ascii="Garamond" w:hAnsi="Garamond" w:cs="Arial"/>
          <w:szCs w:val="24"/>
        </w:rPr>
        <w:t>escrever o princípio tecnológico de tratamento adotado para cada tipo de resíduo a ser tratado, especificando tipo, quantidade e características dos resíduos gerados pela operação do equipamento de tratamento;</w:t>
      </w:r>
    </w:p>
    <w:p w:rsidR="00195602" w:rsidRPr="00853F9A" w:rsidRDefault="00195602" w:rsidP="00C03E62">
      <w:pPr>
        <w:pStyle w:val="Recuodecorpodetexto"/>
        <w:numPr>
          <w:ilvl w:val="1"/>
          <w:numId w:val="4"/>
        </w:numPr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Descrever os procedimentos relativos ao acompanhamento do transportador e do receptor, verificando o correto</w:t>
      </w:r>
      <w:r w:rsidR="00233FFF" w:rsidRPr="00853F9A">
        <w:rPr>
          <w:rFonts w:ascii="Garamond" w:hAnsi="Garamond" w:cs="Arial"/>
          <w:szCs w:val="24"/>
        </w:rPr>
        <w:t xml:space="preserve"> acondicionamento dos resíduos;</w:t>
      </w:r>
    </w:p>
    <w:p w:rsidR="00195602" w:rsidRPr="00853F9A" w:rsidRDefault="00195602" w:rsidP="00C03E62">
      <w:pPr>
        <w:pStyle w:val="Recuodecorpodetexto"/>
        <w:numPr>
          <w:ilvl w:val="1"/>
          <w:numId w:val="4"/>
        </w:numPr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Apresentar o Plano de Contingência, descrevendo os procedimentos emergenciais e de contingências, a serem praticados nos casos de situações de manuseio incorreto, acidentes no empreendimento ou durante o transporte e/ou transbordo;</w:t>
      </w:r>
    </w:p>
    <w:p w:rsidR="00195602" w:rsidRPr="00853F9A" w:rsidRDefault="00195602" w:rsidP="00C03E62">
      <w:pPr>
        <w:pStyle w:val="Recuodecorpodetexto"/>
        <w:numPr>
          <w:ilvl w:val="1"/>
          <w:numId w:val="4"/>
        </w:numPr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Descrever os procedimentos relativos ao acompanhamento do transportador e do receptor de resíduos, verificando o correto acondicionamento dos mesmos, solicitando o licenciamento ambiental de todos os parceiros. No caso de resíduos perigosos deve ser solicitada a Autorização para o transporte de resíduos perigosos;</w:t>
      </w:r>
    </w:p>
    <w:p w:rsidR="00195602" w:rsidRPr="00853F9A" w:rsidRDefault="00195602" w:rsidP="00C03E62">
      <w:pPr>
        <w:pStyle w:val="Recuodecorpodetexto"/>
        <w:numPr>
          <w:ilvl w:val="1"/>
          <w:numId w:val="4"/>
        </w:numPr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Descrever o programa de Educação Ambiental e o programa de treinamento/capacitação voltados ao público interno, objetivando sensibilizar os profissionais envolvidos com a geração dos resíduos, dentro e fora do processo produtivo, a eliminar desperdícios e a realizar a triagem e a coleta seletiva e reciclagem dos resíduos;</w:t>
      </w:r>
    </w:p>
    <w:p w:rsidR="00195602" w:rsidRPr="00853F9A" w:rsidRDefault="00195602" w:rsidP="00C03E62">
      <w:pPr>
        <w:pStyle w:val="Recuodecorpodetexto"/>
        <w:numPr>
          <w:ilvl w:val="1"/>
          <w:numId w:val="4"/>
        </w:numPr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Apresentar o programa de educação ambiental voltada às comunidades do entorno do empreendimento, aos usuários de seus produtos e ao setor educacional, no sentido de estimular a adoção de práticas ambientalmente saudáveis de consumo, da reciclagem, bem como de preservação ambiental;</w:t>
      </w:r>
    </w:p>
    <w:p w:rsidR="00195602" w:rsidRPr="00853F9A" w:rsidRDefault="00195602" w:rsidP="00C03E62">
      <w:pPr>
        <w:pStyle w:val="Recuodecorpodetexto"/>
        <w:numPr>
          <w:ilvl w:val="1"/>
          <w:numId w:val="4"/>
        </w:numPr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 xml:space="preserve">Apresentar um programa de redução na fonte descrevendo as atividades/medidas, metas, procedimentos direcionados </w:t>
      </w:r>
      <w:r w:rsidR="00D13F88" w:rsidRPr="00853F9A">
        <w:rPr>
          <w:rFonts w:ascii="Garamond" w:hAnsi="Garamond" w:cs="Arial"/>
          <w:szCs w:val="24"/>
        </w:rPr>
        <w:t xml:space="preserve">à </w:t>
      </w:r>
      <w:r w:rsidRPr="00853F9A">
        <w:rPr>
          <w:rFonts w:ascii="Garamond" w:hAnsi="Garamond" w:cs="Arial"/>
          <w:szCs w:val="24"/>
        </w:rPr>
        <w:t>não geração,</w:t>
      </w:r>
      <w:r w:rsidR="000A4C4A" w:rsidRPr="00853F9A">
        <w:rPr>
          <w:rFonts w:ascii="Garamond" w:hAnsi="Garamond" w:cs="Arial"/>
          <w:szCs w:val="24"/>
        </w:rPr>
        <w:t xml:space="preserve"> </w:t>
      </w:r>
      <w:r w:rsidRPr="00853F9A">
        <w:rPr>
          <w:rFonts w:ascii="Garamond" w:hAnsi="Garamond" w:cs="Arial"/>
          <w:szCs w:val="24"/>
        </w:rPr>
        <w:t xml:space="preserve">minimização da geração, reutilização e reciclagem de resíduos, controle da poluição, monitoramento do passivo ambiental e responsabilidade pós-consumo. Devem ser relacionadas às metas para redução da geração, bem como, os resíduos destinados á reutilização e a reciclagem, especificando classificação e quantidade, a destinação dos resíduos passíveis de reutilização ou reciclagem, fornecendo nome da empresa, endereço, telefone/fax, e dados do responsável técnico, assim como, os procedimentos de manejo utilizados na segregação dos resíduos, na origem, coleta, armazenamento, transporte, reutilização e reciclagem e sua destinação final; </w:t>
      </w:r>
    </w:p>
    <w:p w:rsidR="00195602" w:rsidRPr="00853F9A" w:rsidRDefault="00D13F88" w:rsidP="00C03E62">
      <w:pPr>
        <w:pStyle w:val="Recuodecorpodetexto"/>
        <w:numPr>
          <w:ilvl w:val="1"/>
          <w:numId w:val="4"/>
        </w:numPr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Apresentar c</w:t>
      </w:r>
      <w:r w:rsidR="00195602" w:rsidRPr="00853F9A">
        <w:rPr>
          <w:rFonts w:ascii="Garamond" w:hAnsi="Garamond" w:cs="Arial"/>
          <w:szCs w:val="24"/>
        </w:rPr>
        <w:t>ronograma para implantação e/ou desenvolvimento de ações, planos e programas integrantes do PGRS. Periodicidade de sua revisão, observado, se couber, o prazo de vigência da respectiva licença de operação;</w:t>
      </w:r>
    </w:p>
    <w:p w:rsidR="00195602" w:rsidRPr="00853F9A" w:rsidRDefault="00D13F88" w:rsidP="00C03E62">
      <w:pPr>
        <w:pStyle w:val="Recuodecorpodetexto"/>
        <w:numPr>
          <w:ilvl w:val="1"/>
          <w:numId w:val="4"/>
        </w:numPr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Apresentar p</w:t>
      </w:r>
      <w:r w:rsidR="00195602" w:rsidRPr="00853F9A">
        <w:rPr>
          <w:rFonts w:ascii="Garamond" w:hAnsi="Garamond" w:cs="Arial"/>
          <w:szCs w:val="24"/>
        </w:rPr>
        <w:t>lano de monitoramento, indicando os procedimentos adotados para monitoramento dos resultados alcançados com a implantação do PGRS. Devem ser elaborados relatórios de avaliação do PGRS, pelo profissional responsável, que deverão ser apresent</w:t>
      </w:r>
      <w:r w:rsidRPr="00853F9A">
        <w:rPr>
          <w:rFonts w:ascii="Garamond" w:hAnsi="Garamond" w:cs="Arial"/>
          <w:szCs w:val="24"/>
        </w:rPr>
        <w:t>ados com a devida periodicidade;</w:t>
      </w:r>
    </w:p>
    <w:p w:rsidR="00195602" w:rsidRPr="00853F9A" w:rsidRDefault="00195602" w:rsidP="00C03E62">
      <w:pPr>
        <w:pStyle w:val="Recuodecorpodetexto"/>
        <w:numPr>
          <w:ilvl w:val="1"/>
          <w:numId w:val="4"/>
        </w:numPr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Apresentar relação dos resíduos e quantidade que o empreendimento poderá dispor para venda ou doação como forma de incentivar o reaproveitamento e o gerenciamento eficiente dos resíduos sólidos</w:t>
      </w:r>
      <w:r w:rsidR="007C437E" w:rsidRPr="00853F9A">
        <w:rPr>
          <w:rFonts w:ascii="Garamond" w:hAnsi="Garamond" w:cs="Arial"/>
          <w:szCs w:val="24"/>
        </w:rPr>
        <w:t>.</w:t>
      </w:r>
    </w:p>
    <w:p w:rsidR="00BE3C08" w:rsidRPr="00853F9A" w:rsidRDefault="00BE3C08" w:rsidP="00195602">
      <w:pPr>
        <w:pStyle w:val="Recuodecorpodetexto"/>
        <w:spacing w:line="312" w:lineRule="auto"/>
        <w:rPr>
          <w:rFonts w:ascii="Garamond" w:hAnsi="Garamond" w:cs="Arial"/>
          <w:szCs w:val="24"/>
        </w:rPr>
      </w:pPr>
    </w:p>
    <w:p w:rsidR="00195602" w:rsidRPr="00853F9A" w:rsidRDefault="00195602" w:rsidP="007C437E">
      <w:pPr>
        <w:pStyle w:val="TDR-Tpico"/>
        <w:numPr>
          <w:ilvl w:val="0"/>
          <w:numId w:val="3"/>
        </w:numPr>
        <w:ind w:left="284" w:hanging="284"/>
      </w:pPr>
      <w:r w:rsidRPr="00853F9A">
        <w:t>CONSIDERAÇÕES ADICIONAIS</w:t>
      </w:r>
    </w:p>
    <w:p w:rsidR="00195602" w:rsidRPr="00853F9A" w:rsidRDefault="00195602" w:rsidP="00C03E62">
      <w:pPr>
        <w:pStyle w:val="Recuodecorpodetexto"/>
        <w:spacing w:line="312" w:lineRule="auto"/>
        <w:ind w:firstLine="709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 xml:space="preserve">Como subsidio </w:t>
      </w:r>
      <w:r w:rsidR="004B11F4" w:rsidRPr="00853F9A">
        <w:rPr>
          <w:rFonts w:ascii="Garamond" w:hAnsi="Garamond" w:cs="Arial"/>
          <w:szCs w:val="24"/>
        </w:rPr>
        <w:t>a</w:t>
      </w:r>
      <w:r w:rsidRPr="00853F9A">
        <w:rPr>
          <w:rFonts w:ascii="Garamond" w:hAnsi="Garamond" w:cs="Arial"/>
          <w:szCs w:val="24"/>
        </w:rPr>
        <w:t xml:space="preserve"> elaboração do PGRS, apresentam-se abaixo alguns conceitos básicos que são empregados ao longo deste documento, a assim como, as principais normas e legislações aplicáveis e as que vierem a substituí-las.</w:t>
      </w:r>
      <w:r w:rsidR="00D13F88" w:rsidRPr="00853F9A">
        <w:rPr>
          <w:rFonts w:ascii="Garamond" w:hAnsi="Garamond" w:cs="Arial"/>
          <w:szCs w:val="24"/>
        </w:rPr>
        <w:t xml:space="preserve"> A aprovação do PGRS pela Fundação Municipal de Meio Ambiente de Palmas não exime os empreendimento de sua responsabilidade quanto ao gerenciamento dos resíduos sólidos, desde a sua geração até a sua destinação final, conforme determina a legislação em vigor;</w:t>
      </w:r>
    </w:p>
    <w:p w:rsidR="00195602" w:rsidRPr="00853F9A" w:rsidRDefault="00195602" w:rsidP="00195602">
      <w:pPr>
        <w:pStyle w:val="Recuodecorpodetexto"/>
        <w:spacing w:line="312" w:lineRule="auto"/>
        <w:rPr>
          <w:rFonts w:ascii="Garamond" w:hAnsi="Garamond" w:cs="Arial"/>
          <w:szCs w:val="24"/>
        </w:rPr>
      </w:pPr>
    </w:p>
    <w:p w:rsidR="00195602" w:rsidRPr="00853F9A" w:rsidRDefault="00D13F88" w:rsidP="007C437E">
      <w:pPr>
        <w:pStyle w:val="TDR-Tpico"/>
        <w:numPr>
          <w:ilvl w:val="0"/>
          <w:numId w:val="3"/>
        </w:numPr>
        <w:ind w:left="284" w:hanging="284"/>
      </w:pPr>
      <w:r w:rsidRPr="00853F9A">
        <w:t>CONCEITOS IMPORTANTES</w:t>
      </w:r>
    </w:p>
    <w:p w:rsidR="00195602" w:rsidRPr="00853F9A" w:rsidRDefault="00195602" w:rsidP="00C03E62">
      <w:pPr>
        <w:pStyle w:val="Recuodecorpodetexto"/>
        <w:numPr>
          <w:ilvl w:val="1"/>
          <w:numId w:val="6"/>
        </w:numPr>
        <w:tabs>
          <w:tab w:val="left" w:pos="993"/>
        </w:tabs>
        <w:spacing w:before="120" w:after="120"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Resíduos Sólidos</w:t>
      </w:r>
      <w:r w:rsidR="00D13F88" w:rsidRPr="00853F9A">
        <w:rPr>
          <w:rFonts w:ascii="Garamond" w:hAnsi="Garamond" w:cs="Arial"/>
          <w:szCs w:val="24"/>
        </w:rPr>
        <w:t xml:space="preserve">: </w:t>
      </w:r>
      <w:r w:rsidRPr="00853F9A">
        <w:rPr>
          <w:rFonts w:ascii="Garamond" w:hAnsi="Garamond" w:cs="Arial"/>
          <w:szCs w:val="24"/>
        </w:rPr>
        <w:t>material, substância, objeto ou bem descartado resultante de atividades humanas em sociedade, a cuja destinação final se procede, se propõe proceder ou se está obrigado a proceder, nos estados sólidos ou semissólido, bem como gases contidos em recipientes e líquidos cujas particularidades tornem inviável o seu lançamento na rede pública de esgotos ou em corpos d’água, ou exijam para isso soluções técnica ou economicamente inviável em face da melhor tecnologia disponível;</w:t>
      </w:r>
    </w:p>
    <w:p w:rsidR="00195602" w:rsidRPr="00853F9A" w:rsidRDefault="00195602" w:rsidP="00C03E62">
      <w:pPr>
        <w:pStyle w:val="Recuodecorpodetexto"/>
        <w:numPr>
          <w:ilvl w:val="1"/>
          <w:numId w:val="6"/>
        </w:numPr>
        <w:tabs>
          <w:tab w:val="left" w:pos="993"/>
        </w:tabs>
        <w:spacing w:before="120" w:after="120"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Resíduos da construção civil: são os provenientes de construções, reformas, reparos e demolições de obras de construção civil, e os resultantes da preparação e da escavação de terrenos, tais como: tijolos, blocos cerâmicos, concreto em geral, solos, rochas, metais, resinas, colas, tintas, madeiras e compensados, forros, argamassa, gesso, telhas, pavimento asfáltico, vidros, plásticos, tubulações, fiação elétrica etc., comumente chamados de entulhos de obras, caliça ou metralha;</w:t>
      </w:r>
    </w:p>
    <w:p w:rsidR="00195602" w:rsidRPr="00853F9A" w:rsidRDefault="00195602" w:rsidP="00C03E62">
      <w:pPr>
        <w:pStyle w:val="Recuodecorpodetexto"/>
        <w:numPr>
          <w:ilvl w:val="1"/>
          <w:numId w:val="6"/>
        </w:numPr>
        <w:tabs>
          <w:tab w:val="left" w:pos="993"/>
        </w:tabs>
        <w:spacing w:before="120" w:after="120"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 xml:space="preserve">Rejeitos: resíduos sólidos que, depois de esgotadas todas as possibilidades de tratamento e recuperação por processos tecnológicos disponíveis e economicamente viáveis, não apresentem outra possibilidade que não a disposição final ambientalmente adequada; </w:t>
      </w:r>
    </w:p>
    <w:p w:rsidR="00195602" w:rsidRPr="00853F9A" w:rsidRDefault="00195602" w:rsidP="00C03E62">
      <w:pPr>
        <w:pStyle w:val="Recuodecorpodetexto"/>
        <w:numPr>
          <w:ilvl w:val="1"/>
          <w:numId w:val="6"/>
        </w:numPr>
        <w:tabs>
          <w:tab w:val="left" w:pos="993"/>
        </w:tabs>
        <w:spacing w:before="120" w:after="120"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 xml:space="preserve">Geradores de resíduos sólidos: pessoas físicas ou jurídicas, de direito público ou privado, que geram resíduos sólidos por meio de suas atividades, nelas incluído o consumo; </w:t>
      </w:r>
    </w:p>
    <w:p w:rsidR="00195602" w:rsidRPr="00853F9A" w:rsidRDefault="00195602" w:rsidP="00C03E62">
      <w:pPr>
        <w:pStyle w:val="Recuodecorpodetexto"/>
        <w:numPr>
          <w:ilvl w:val="1"/>
          <w:numId w:val="6"/>
        </w:numPr>
        <w:tabs>
          <w:tab w:val="left" w:pos="993"/>
        </w:tabs>
        <w:spacing w:before="120" w:after="120"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 xml:space="preserve">Coleta </w:t>
      </w:r>
      <w:r w:rsidR="00D13F88" w:rsidRPr="00853F9A">
        <w:rPr>
          <w:rFonts w:ascii="Garamond" w:hAnsi="Garamond" w:cs="Arial"/>
          <w:szCs w:val="24"/>
        </w:rPr>
        <w:t>S</w:t>
      </w:r>
      <w:r w:rsidRPr="00853F9A">
        <w:rPr>
          <w:rFonts w:ascii="Garamond" w:hAnsi="Garamond" w:cs="Arial"/>
          <w:szCs w:val="24"/>
        </w:rPr>
        <w:t xml:space="preserve">eletiva: coleta de resíduos sólidos previamente segregados conforme sua constituição ou composição; </w:t>
      </w:r>
    </w:p>
    <w:p w:rsidR="00D13F88" w:rsidRPr="00853F9A" w:rsidRDefault="00195602" w:rsidP="00C03E62">
      <w:pPr>
        <w:pStyle w:val="Recuodecorpodetexto"/>
        <w:numPr>
          <w:ilvl w:val="1"/>
          <w:numId w:val="6"/>
        </w:numPr>
        <w:tabs>
          <w:tab w:val="left" w:pos="993"/>
        </w:tabs>
        <w:spacing w:before="120" w:after="120"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Prevenção de</w:t>
      </w:r>
      <w:r w:rsidR="00D13F88" w:rsidRPr="00853F9A">
        <w:rPr>
          <w:rFonts w:ascii="Garamond" w:hAnsi="Garamond" w:cs="Arial"/>
          <w:szCs w:val="24"/>
        </w:rPr>
        <w:t xml:space="preserve"> poluição ou redução na fonte: </w:t>
      </w:r>
      <w:r w:rsidRPr="00853F9A">
        <w:rPr>
          <w:rFonts w:ascii="Garamond" w:hAnsi="Garamond" w:cs="Arial"/>
          <w:szCs w:val="24"/>
        </w:rPr>
        <w:t xml:space="preserve">o uso de processos, práticas, matérias ou energia com o objetivo de diminuir o volume de poluentes ou de resíduos na </w:t>
      </w:r>
      <w:r w:rsidR="00D13F88" w:rsidRPr="00853F9A">
        <w:rPr>
          <w:rFonts w:ascii="Garamond" w:hAnsi="Garamond" w:cs="Arial"/>
          <w:szCs w:val="24"/>
        </w:rPr>
        <w:t>geração de produtos ou serviços;</w:t>
      </w:r>
    </w:p>
    <w:p w:rsidR="00195602" w:rsidRPr="00853F9A" w:rsidRDefault="00195602" w:rsidP="00C03E62">
      <w:pPr>
        <w:pStyle w:val="Recuodecorpodetexto"/>
        <w:numPr>
          <w:ilvl w:val="1"/>
          <w:numId w:val="6"/>
        </w:numPr>
        <w:tabs>
          <w:tab w:val="left" w:pos="993"/>
        </w:tabs>
        <w:spacing w:before="120" w:after="120"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Minimização</w:t>
      </w:r>
      <w:r w:rsidR="00D13F88" w:rsidRPr="00853F9A">
        <w:rPr>
          <w:rFonts w:ascii="Garamond" w:hAnsi="Garamond" w:cs="Arial"/>
          <w:szCs w:val="24"/>
        </w:rPr>
        <w:t xml:space="preserve">: </w:t>
      </w:r>
      <w:r w:rsidRPr="00853F9A">
        <w:rPr>
          <w:rFonts w:ascii="Garamond" w:hAnsi="Garamond" w:cs="Arial"/>
          <w:szCs w:val="24"/>
        </w:rPr>
        <w:t>redução, a menor volume, quantidade e periculosidade possíveis, dos resíduos sólidos antes de descartá-los ao meio ambiente.</w:t>
      </w:r>
    </w:p>
    <w:p w:rsidR="00195602" w:rsidRPr="00853F9A" w:rsidRDefault="00195602" w:rsidP="00C03E62">
      <w:pPr>
        <w:pStyle w:val="Recuodecorpodetexto"/>
        <w:numPr>
          <w:ilvl w:val="1"/>
          <w:numId w:val="6"/>
        </w:numPr>
        <w:tabs>
          <w:tab w:val="left" w:pos="993"/>
        </w:tabs>
        <w:spacing w:before="120" w:after="120"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Gerenciamento de Resíduos Sólidos</w:t>
      </w:r>
      <w:r w:rsidR="00D13F88" w:rsidRPr="00853F9A">
        <w:rPr>
          <w:rFonts w:ascii="Garamond" w:hAnsi="Garamond" w:cs="Arial"/>
          <w:szCs w:val="24"/>
        </w:rPr>
        <w:t xml:space="preserve">: </w:t>
      </w:r>
      <w:r w:rsidRPr="00853F9A">
        <w:rPr>
          <w:rFonts w:ascii="Garamond" w:hAnsi="Garamond" w:cs="Arial"/>
          <w:szCs w:val="24"/>
        </w:rPr>
        <w:t xml:space="preserve">conjuntos de ações exercidas, direta ou indiretamente, nas etapas de coleta, transporte, transbordo, tratamento e destinação final ambientalmente adequada dos resíduos sólidos e disposição final ambientalmente adequada dos rejeitos, de acordo com plano municipal de gestão integrada de resíduos sólidos ou com plano de gerenciamento de resíduos sólidos, exigidos na forma desta Lei; </w:t>
      </w:r>
    </w:p>
    <w:p w:rsidR="00D13F88" w:rsidRPr="00853F9A" w:rsidRDefault="00195602" w:rsidP="00C03E62">
      <w:pPr>
        <w:pStyle w:val="Recuodecorpodetexto"/>
        <w:numPr>
          <w:ilvl w:val="1"/>
          <w:numId w:val="6"/>
        </w:numPr>
        <w:tabs>
          <w:tab w:val="left" w:pos="993"/>
        </w:tabs>
        <w:spacing w:before="120" w:after="120"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Resíduos Especiais</w:t>
      </w:r>
      <w:r w:rsidR="00D13F88" w:rsidRPr="00853F9A">
        <w:rPr>
          <w:rFonts w:ascii="Garamond" w:hAnsi="Garamond" w:cs="Arial"/>
          <w:szCs w:val="24"/>
        </w:rPr>
        <w:t xml:space="preserve">: </w:t>
      </w:r>
      <w:r w:rsidRPr="00853F9A">
        <w:rPr>
          <w:rFonts w:ascii="Garamond" w:hAnsi="Garamond" w:cs="Arial"/>
          <w:szCs w:val="24"/>
        </w:rPr>
        <w:t>aqueles que pelo seu volume ou por suas propriedades extrínsecas, exigem sistemas especiais para acondicionamento, armazenamento, coleta, transporte, tratamento e destinação final, de forma a evitar danos ao meio ambiente. Consideram-se como resíduos especiais: as embalagens não retornáveis, os pneus, os óleos lubrificantes e assemelhados, os resíduos de saneamento básico gerados nas estações de tratamento de água e de esgotos domésticos, equipamentos eletroeletrônicos, eletrodomésticos e seus componentes e outros</w:t>
      </w:r>
      <w:r w:rsidR="00D13F88" w:rsidRPr="00853F9A">
        <w:rPr>
          <w:rFonts w:ascii="Garamond" w:hAnsi="Garamond" w:cs="Arial"/>
          <w:szCs w:val="24"/>
        </w:rPr>
        <w:t>;</w:t>
      </w:r>
    </w:p>
    <w:p w:rsidR="00D13F88" w:rsidRPr="00853F9A" w:rsidRDefault="00195602" w:rsidP="00C03E62">
      <w:pPr>
        <w:pStyle w:val="Recuodecorpodetexto"/>
        <w:numPr>
          <w:ilvl w:val="1"/>
          <w:numId w:val="6"/>
        </w:numPr>
        <w:tabs>
          <w:tab w:val="left" w:pos="993"/>
        </w:tabs>
        <w:spacing w:before="120" w:after="120"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Resíduos Perigosos</w:t>
      </w:r>
      <w:r w:rsidR="00D13F88" w:rsidRPr="00853F9A">
        <w:rPr>
          <w:rFonts w:ascii="Garamond" w:hAnsi="Garamond" w:cs="Arial"/>
          <w:szCs w:val="24"/>
        </w:rPr>
        <w:t xml:space="preserve">: </w:t>
      </w:r>
      <w:r w:rsidRPr="00853F9A">
        <w:rPr>
          <w:rFonts w:ascii="Garamond" w:hAnsi="Garamond" w:cs="Arial"/>
          <w:szCs w:val="24"/>
        </w:rPr>
        <w:t>os que, em função de suas propriedades físicas, químicas, ou infecto-contagiosas, possam apresentar riscos á saúde pública o</w:t>
      </w:r>
      <w:r w:rsidR="00D13F88" w:rsidRPr="00853F9A">
        <w:rPr>
          <w:rFonts w:ascii="Garamond" w:hAnsi="Garamond" w:cs="Arial"/>
          <w:szCs w:val="24"/>
        </w:rPr>
        <w:t>u á qualidade do meio ambiente;</w:t>
      </w:r>
    </w:p>
    <w:p w:rsidR="00D13F88" w:rsidRPr="00853F9A" w:rsidRDefault="00195602" w:rsidP="00C03E62">
      <w:pPr>
        <w:pStyle w:val="Recuodecorpodetexto"/>
        <w:numPr>
          <w:ilvl w:val="1"/>
          <w:numId w:val="6"/>
        </w:numPr>
        <w:tabs>
          <w:tab w:val="left" w:pos="993"/>
        </w:tabs>
        <w:spacing w:before="120" w:after="120"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Classificação de um Resíduo</w:t>
      </w:r>
      <w:r w:rsidR="00D13F88" w:rsidRPr="00853F9A">
        <w:rPr>
          <w:rFonts w:ascii="Garamond" w:hAnsi="Garamond" w:cs="Arial"/>
          <w:szCs w:val="24"/>
        </w:rPr>
        <w:t xml:space="preserve">: </w:t>
      </w:r>
      <w:r w:rsidRPr="00853F9A">
        <w:rPr>
          <w:rFonts w:ascii="Garamond" w:hAnsi="Garamond" w:cs="Arial"/>
          <w:szCs w:val="24"/>
        </w:rPr>
        <w:t>envolve a identificação do processo ou atividade que lhes deu origem, de seus constituintes e características e a comparação destes constituintes com listagens de resíduos e substancias cujo impacto á saúde e ao meio ambiente é conhecido</w:t>
      </w:r>
      <w:r w:rsidR="00D13F88" w:rsidRPr="00853F9A">
        <w:rPr>
          <w:rFonts w:ascii="Garamond" w:hAnsi="Garamond" w:cs="Arial"/>
          <w:szCs w:val="24"/>
        </w:rPr>
        <w:t>;</w:t>
      </w:r>
    </w:p>
    <w:p w:rsidR="00195602" w:rsidRPr="00853F9A" w:rsidRDefault="00195602" w:rsidP="00C03E62">
      <w:pPr>
        <w:pStyle w:val="Recuodecorpodetexto"/>
        <w:numPr>
          <w:ilvl w:val="1"/>
          <w:numId w:val="6"/>
        </w:numPr>
        <w:tabs>
          <w:tab w:val="left" w:pos="993"/>
        </w:tabs>
        <w:spacing w:before="120" w:after="120"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Transbordo</w:t>
      </w:r>
      <w:r w:rsidR="00D13F88" w:rsidRPr="00853F9A">
        <w:rPr>
          <w:rFonts w:ascii="Garamond" w:hAnsi="Garamond" w:cs="Arial"/>
          <w:szCs w:val="24"/>
        </w:rPr>
        <w:t xml:space="preserve">: </w:t>
      </w:r>
      <w:r w:rsidRPr="00853F9A">
        <w:rPr>
          <w:rFonts w:ascii="Garamond" w:hAnsi="Garamond" w:cs="Arial"/>
          <w:szCs w:val="24"/>
        </w:rPr>
        <w:t>procedimento de re</w:t>
      </w:r>
      <w:r w:rsidR="00D13F88" w:rsidRPr="00853F9A">
        <w:rPr>
          <w:rFonts w:ascii="Garamond" w:hAnsi="Garamond" w:cs="Arial"/>
          <w:szCs w:val="24"/>
        </w:rPr>
        <w:t>passe de transporte de resíduos;</w:t>
      </w:r>
    </w:p>
    <w:p w:rsidR="00195602" w:rsidRPr="00853F9A" w:rsidRDefault="00195602" w:rsidP="00C03E62">
      <w:pPr>
        <w:pStyle w:val="Recuodecorpodetexto"/>
        <w:numPr>
          <w:ilvl w:val="1"/>
          <w:numId w:val="6"/>
        </w:numPr>
        <w:tabs>
          <w:tab w:val="left" w:pos="993"/>
        </w:tabs>
        <w:spacing w:before="120" w:after="120"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Transportador</w:t>
      </w:r>
      <w:r w:rsidR="00D13F88" w:rsidRPr="00853F9A">
        <w:rPr>
          <w:rFonts w:ascii="Garamond" w:hAnsi="Garamond" w:cs="Arial"/>
          <w:szCs w:val="24"/>
        </w:rPr>
        <w:t xml:space="preserve">: </w:t>
      </w:r>
      <w:r w:rsidRPr="00853F9A">
        <w:rPr>
          <w:rFonts w:ascii="Garamond" w:hAnsi="Garamond" w:cs="Arial"/>
          <w:szCs w:val="24"/>
        </w:rPr>
        <w:t>agente responsável pelo transporte dos resíduos sólidos da fonte gerad</w:t>
      </w:r>
      <w:r w:rsidR="00D13F88" w:rsidRPr="00853F9A">
        <w:rPr>
          <w:rFonts w:ascii="Garamond" w:hAnsi="Garamond" w:cs="Arial"/>
          <w:szCs w:val="24"/>
        </w:rPr>
        <w:t>ora até ao receptor de resíduos;</w:t>
      </w:r>
    </w:p>
    <w:p w:rsidR="00195602" w:rsidRPr="00853F9A" w:rsidRDefault="00195602" w:rsidP="00C03E62">
      <w:pPr>
        <w:pStyle w:val="Recuodecorpodetexto"/>
        <w:numPr>
          <w:ilvl w:val="1"/>
          <w:numId w:val="6"/>
        </w:numPr>
        <w:tabs>
          <w:tab w:val="left" w:pos="993"/>
        </w:tabs>
        <w:spacing w:before="120" w:after="120"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Receptor</w:t>
      </w:r>
      <w:r w:rsidR="00D13F88" w:rsidRPr="00853F9A">
        <w:rPr>
          <w:rFonts w:ascii="Garamond" w:hAnsi="Garamond" w:cs="Arial"/>
          <w:szCs w:val="24"/>
        </w:rPr>
        <w:t xml:space="preserve">: </w:t>
      </w:r>
      <w:r w:rsidRPr="00853F9A">
        <w:rPr>
          <w:rFonts w:ascii="Garamond" w:hAnsi="Garamond" w:cs="Arial"/>
          <w:szCs w:val="24"/>
        </w:rPr>
        <w:t>agente responsável pelo reprocessamento, tratamento e /ou</w:t>
      </w:r>
      <w:r w:rsidR="00D13F88" w:rsidRPr="00853F9A">
        <w:rPr>
          <w:rFonts w:ascii="Garamond" w:hAnsi="Garamond" w:cs="Arial"/>
          <w:szCs w:val="24"/>
        </w:rPr>
        <w:t xml:space="preserve"> disposição final de resíduos;</w:t>
      </w:r>
    </w:p>
    <w:p w:rsidR="00195602" w:rsidRPr="00853F9A" w:rsidRDefault="00195602" w:rsidP="00C03E62">
      <w:pPr>
        <w:pStyle w:val="Recuodecorpodetexto"/>
        <w:numPr>
          <w:ilvl w:val="1"/>
          <w:numId w:val="6"/>
        </w:numPr>
        <w:tabs>
          <w:tab w:val="left" w:pos="993"/>
        </w:tabs>
        <w:spacing w:before="120" w:after="120"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 xml:space="preserve">Logística Reversa: instrumento de desenvolvimento econômico e social caracterizado por um conjunto de ações, procedimentos e meios destinados a viabilizar a coleta e a restituição dos resíduos sólidos ao setor empresarial, para reaproveitamento, em seu ciclo ou em outros ciclos produtivos, ou outra destinação final ambientalmente adequada; </w:t>
      </w:r>
    </w:p>
    <w:p w:rsidR="00195602" w:rsidRPr="00853F9A" w:rsidRDefault="00195602" w:rsidP="00C03E62">
      <w:pPr>
        <w:pStyle w:val="Recuodecorpodetexto"/>
        <w:numPr>
          <w:ilvl w:val="1"/>
          <w:numId w:val="6"/>
        </w:numPr>
        <w:tabs>
          <w:tab w:val="left" w:pos="993"/>
        </w:tabs>
        <w:spacing w:before="120" w:after="120"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 xml:space="preserve">Reciclagem: processo de transformação dos resíduos sólidos que envolvem a alteração de suas propriedades físicas, físico-químicas ou biológicas, com vistas à transformação em insumos ou novos produtos, observadas as condições e os padrões estabelecidos pelos órgãos competentes do </w:t>
      </w:r>
      <w:proofErr w:type="spellStart"/>
      <w:r w:rsidRPr="00853F9A">
        <w:rPr>
          <w:rFonts w:ascii="Garamond" w:hAnsi="Garamond" w:cs="Arial"/>
          <w:szCs w:val="24"/>
        </w:rPr>
        <w:t>Sisnama</w:t>
      </w:r>
      <w:proofErr w:type="spellEnd"/>
      <w:r w:rsidRPr="00853F9A">
        <w:rPr>
          <w:rFonts w:ascii="Garamond" w:hAnsi="Garamond" w:cs="Arial"/>
          <w:szCs w:val="24"/>
        </w:rPr>
        <w:t xml:space="preserve"> e, se couber, do SNVS e do </w:t>
      </w:r>
      <w:proofErr w:type="spellStart"/>
      <w:r w:rsidRPr="00853F9A">
        <w:rPr>
          <w:rFonts w:ascii="Garamond" w:hAnsi="Garamond" w:cs="Arial"/>
          <w:szCs w:val="24"/>
        </w:rPr>
        <w:t>Suasa</w:t>
      </w:r>
      <w:proofErr w:type="spellEnd"/>
      <w:r w:rsidRPr="00853F9A">
        <w:rPr>
          <w:rFonts w:ascii="Garamond" w:hAnsi="Garamond" w:cs="Arial"/>
          <w:szCs w:val="24"/>
        </w:rPr>
        <w:t xml:space="preserve">; </w:t>
      </w:r>
    </w:p>
    <w:p w:rsidR="00195602" w:rsidRPr="00853F9A" w:rsidRDefault="00D13F88" w:rsidP="00C03E62">
      <w:pPr>
        <w:pStyle w:val="Recuodecorpodetexto"/>
        <w:numPr>
          <w:ilvl w:val="1"/>
          <w:numId w:val="6"/>
        </w:numPr>
        <w:tabs>
          <w:tab w:val="left" w:pos="993"/>
        </w:tabs>
        <w:spacing w:before="120" w:after="120"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R</w:t>
      </w:r>
      <w:r w:rsidR="00195602" w:rsidRPr="00853F9A">
        <w:rPr>
          <w:rFonts w:ascii="Garamond" w:hAnsi="Garamond" w:cs="Arial"/>
          <w:szCs w:val="24"/>
        </w:rPr>
        <w:t xml:space="preserve">eutilização: processo de aproveitamento dos resíduos sólidos sem sua transformação biológica, física ou físico-química, observadas as condições e os padrões estabelecidos pelos órgãos competentes do </w:t>
      </w:r>
      <w:proofErr w:type="spellStart"/>
      <w:r w:rsidR="00195602" w:rsidRPr="00853F9A">
        <w:rPr>
          <w:rFonts w:ascii="Garamond" w:hAnsi="Garamond" w:cs="Arial"/>
          <w:szCs w:val="24"/>
        </w:rPr>
        <w:t>Sisnama</w:t>
      </w:r>
      <w:proofErr w:type="spellEnd"/>
      <w:r w:rsidR="00195602" w:rsidRPr="00853F9A">
        <w:rPr>
          <w:rFonts w:ascii="Garamond" w:hAnsi="Garamond" w:cs="Arial"/>
          <w:szCs w:val="24"/>
        </w:rPr>
        <w:t xml:space="preserve"> e, se couber, do SNVS e do </w:t>
      </w:r>
      <w:proofErr w:type="spellStart"/>
      <w:r w:rsidR="00195602" w:rsidRPr="00853F9A">
        <w:rPr>
          <w:rFonts w:ascii="Garamond" w:hAnsi="Garamond" w:cs="Arial"/>
          <w:szCs w:val="24"/>
        </w:rPr>
        <w:t>Suasa</w:t>
      </w:r>
      <w:proofErr w:type="spellEnd"/>
      <w:r w:rsidR="00195602" w:rsidRPr="00853F9A">
        <w:rPr>
          <w:rFonts w:ascii="Garamond" w:hAnsi="Garamond" w:cs="Arial"/>
          <w:szCs w:val="24"/>
        </w:rPr>
        <w:t xml:space="preserve">; </w:t>
      </w:r>
    </w:p>
    <w:p w:rsidR="00195602" w:rsidRPr="00853F9A" w:rsidRDefault="00195602" w:rsidP="00C03E62">
      <w:pPr>
        <w:pStyle w:val="Recuodecorpodetexto"/>
        <w:numPr>
          <w:ilvl w:val="1"/>
          <w:numId w:val="6"/>
        </w:numPr>
        <w:tabs>
          <w:tab w:val="left" w:pos="993"/>
        </w:tabs>
        <w:spacing w:before="120" w:after="120"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 xml:space="preserve">Destinação </w:t>
      </w:r>
      <w:r w:rsidR="00D13F88" w:rsidRPr="00853F9A">
        <w:rPr>
          <w:rFonts w:ascii="Garamond" w:hAnsi="Garamond" w:cs="Arial"/>
          <w:szCs w:val="24"/>
        </w:rPr>
        <w:t>f</w:t>
      </w:r>
      <w:r w:rsidRPr="00853F9A">
        <w:rPr>
          <w:rFonts w:ascii="Garamond" w:hAnsi="Garamond" w:cs="Arial"/>
          <w:szCs w:val="24"/>
        </w:rPr>
        <w:t>inal adequada</w:t>
      </w:r>
      <w:r w:rsidR="00D13F88" w:rsidRPr="00853F9A">
        <w:rPr>
          <w:rFonts w:ascii="Garamond" w:hAnsi="Garamond" w:cs="Arial"/>
          <w:szCs w:val="24"/>
        </w:rPr>
        <w:t xml:space="preserve">: </w:t>
      </w:r>
      <w:r w:rsidRPr="00853F9A">
        <w:rPr>
          <w:rFonts w:ascii="Garamond" w:hAnsi="Garamond" w:cs="Arial"/>
          <w:szCs w:val="24"/>
        </w:rPr>
        <w:t xml:space="preserve">destinação de resíduos que inclui a reutilização, a reciclagem, a compostagem, a recuperação e o aproveitamento energético ou outras destinações admitidas pelos órgãos competentes do </w:t>
      </w:r>
      <w:proofErr w:type="spellStart"/>
      <w:r w:rsidRPr="00853F9A">
        <w:rPr>
          <w:rFonts w:ascii="Garamond" w:hAnsi="Garamond" w:cs="Arial"/>
          <w:szCs w:val="24"/>
        </w:rPr>
        <w:t>Sisnama</w:t>
      </w:r>
      <w:proofErr w:type="spellEnd"/>
      <w:r w:rsidRPr="00853F9A">
        <w:rPr>
          <w:rFonts w:ascii="Garamond" w:hAnsi="Garamond" w:cs="Arial"/>
          <w:szCs w:val="24"/>
        </w:rPr>
        <w:t xml:space="preserve">, do SNVS e do </w:t>
      </w:r>
      <w:proofErr w:type="spellStart"/>
      <w:r w:rsidRPr="00853F9A">
        <w:rPr>
          <w:rFonts w:ascii="Garamond" w:hAnsi="Garamond" w:cs="Arial"/>
          <w:szCs w:val="24"/>
        </w:rPr>
        <w:t>Suasa</w:t>
      </w:r>
      <w:proofErr w:type="spellEnd"/>
      <w:r w:rsidRPr="00853F9A">
        <w:rPr>
          <w:rFonts w:ascii="Garamond" w:hAnsi="Garamond" w:cs="Arial"/>
          <w:szCs w:val="24"/>
        </w:rPr>
        <w:t>, entre elas a disposição final, observando normas operacionais específicas de modo a evitar danos ou riscos à saúde pública e à segurança e a minimizar os impactos ambientais adversos;</w:t>
      </w:r>
    </w:p>
    <w:p w:rsidR="00195602" w:rsidRPr="00853F9A" w:rsidRDefault="00195602" w:rsidP="00C03E62">
      <w:pPr>
        <w:pStyle w:val="Recuodecorpodetexto"/>
        <w:numPr>
          <w:ilvl w:val="1"/>
          <w:numId w:val="6"/>
        </w:numPr>
        <w:tabs>
          <w:tab w:val="left" w:pos="993"/>
        </w:tabs>
        <w:spacing w:before="120" w:after="120"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Disposição final ambientalmente adequada: distribuição ordenada de rejeitos em aterros, observando normas operacionais específicas de modo a evitar danos ou riscos à saúde pública e à segurança e a minimizar o</w:t>
      </w:r>
      <w:r w:rsidR="00D13F88" w:rsidRPr="00853F9A">
        <w:rPr>
          <w:rFonts w:ascii="Garamond" w:hAnsi="Garamond" w:cs="Arial"/>
          <w:szCs w:val="24"/>
        </w:rPr>
        <w:t>s impactos ambientais adversos.</w:t>
      </w:r>
    </w:p>
    <w:p w:rsidR="00195602" w:rsidRPr="00853F9A" w:rsidRDefault="00195602" w:rsidP="00D13F88">
      <w:pPr>
        <w:pStyle w:val="Recuodecorpodetexto"/>
        <w:spacing w:line="312" w:lineRule="auto"/>
        <w:ind w:left="426" w:firstLine="0"/>
        <w:rPr>
          <w:rFonts w:ascii="Garamond" w:hAnsi="Garamond" w:cs="Arial"/>
          <w:szCs w:val="24"/>
        </w:rPr>
      </w:pPr>
    </w:p>
    <w:p w:rsidR="00195602" w:rsidRPr="00853F9A" w:rsidRDefault="000A2C8A" w:rsidP="007C437E">
      <w:pPr>
        <w:pStyle w:val="TDR-Tpico"/>
        <w:numPr>
          <w:ilvl w:val="0"/>
          <w:numId w:val="3"/>
        </w:numPr>
        <w:ind w:left="284" w:hanging="284"/>
      </w:pPr>
      <w:r w:rsidRPr="00853F9A">
        <w:t>NORMAS E LEGISLAÇÕES APLICÁVEIS</w:t>
      </w:r>
    </w:p>
    <w:p w:rsidR="00195602" w:rsidRPr="00853F9A" w:rsidRDefault="00195602" w:rsidP="00C03E62">
      <w:pPr>
        <w:pStyle w:val="Recuodecorpodetexto"/>
        <w:numPr>
          <w:ilvl w:val="1"/>
          <w:numId w:val="7"/>
        </w:numPr>
        <w:tabs>
          <w:tab w:val="left" w:pos="993"/>
        </w:tabs>
        <w:spacing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Lei nº. 12.305/2010 – Política Nacional de Resíduos Sólidos.</w:t>
      </w:r>
    </w:p>
    <w:p w:rsidR="00195602" w:rsidRPr="00853F9A" w:rsidRDefault="00195602" w:rsidP="00C03E62">
      <w:pPr>
        <w:pStyle w:val="Recuodecorpodetexto"/>
        <w:numPr>
          <w:ilvl w:val="1"/>
          <w:numId w:val="7"/>
        </w:numPr>
        <w:tabs>
          <w:tab w:val="left" w:pos="993"/>
        </w:tabs>
        <w:spacing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Decreto n° 7.404/2010 – Regulamenta a Lei n° 12.305/2010.</w:t>
      </w:r>
    </w:p>
    <w:p w:rsidR="00195602" w:rsidRPr="00853F9A" w:rsidRDefault="00195602" w:rsidP="00C03E62">
      <w:pPr>
        <w:pStyle w:val="Recuodecorpodetexto"/>
        <w:numPr>
          <w:ilvl w:val="1"/>
          <w:numId w:val="7"/>
        </w:numPr>
        <w:tabs>
          <w:tab w:val="left" w:pos="993"/>
        </w:tabs>
        <w:spacing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Lei nº. 9605/98 – Lei de Crimes Ambientais.</w:t>
      </w:r>
    </w:p>
    <w:p w:rsidR="00195602" w:rsidRPr="00853F9A" w:rsidRDefault="00195602" w:rsidP="00C03E62">
      <w:pPr>
        <w:pStyle w:val="Recuodecorpodetexto"/>
        <w:numPr>
          <w:ilvl w:val="1"/>
          <w:numId w:val="7"/>
        </w:numPr>
        <w:tabs>
          <w:tab w:val="left" w:pos="993"/>
        </w:tabs>
        <w:spacing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Lei Municipal nº. 1011/2001 – Dispõe sobre a Política Municipal de Meio Ambiente.</w:t>
      </w:r>
    </w:p>
    <w:p w:rsidR="00195602" w:rsidRPr="00853F9A" w:rsidRDefault="00195602" w:rsidP="00C03E62">
      <w:pPr>
        <w:pStyle w:val="Recuodecorpodetexto"/>
        <w:numPr>
          <w:ilvl w:val="1"/>
          <w:numId w:val="7"/>
        </w:numPr>
        <w:tabs>
          <w:tab w:val="left" w:pos="993"/>
        </w:tabs>
        <w:spacing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Decreto Municipal n° 244/2002 – Regulamentar a Política Municipal de Meio Ambiente.</w:t>
      </w:r>
    </w:p>
    <w:p w:rsidR="00195602" w:rsidRPr="00853F9A" w:rsidRDefault="00195602" w:rsidP="00C03E62">
      <w:pPr>
        <w:pStyle w:val="Recuodecorpodetexto"/>
        <w:numPr>
          <w:ilvl w:val="1"/>
          <w:numId w:val="7"/>
        </w:numPr>
        <w:tabs>
          <w:tab w:val="left" w:pos="993"/>
        </w:tabs>
        <w:spacing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Resolução CONAMA nº. 275/01 – Estabelece o código das cores para diferenciar tipos de resíduos.</w:t>
      </w:r>
    </w:p>
    <w:p w:rsidR="00195602" w:rsidRPr="00853F9A" w:rsidRDefault="00195602" w:rsidP="00C03E62">
      <w:pPr>
        <w:pStyle w:val="Recuodecorpodetexto"/>
        <w:numPr>
          <w:ilvl w:val="1"/>
          <w:numId w:val="7"/>
        </w:numPr>
        <w:tabs>
          <w:tab w:val="left" w:pos="993"/>
        </w:tabs>
        <w:spacing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 xml:space="preserve">Resolução CONAMA nº. 362/05 </w:t>
      </w:r>
      <w:r w:rsidR="00D13F88" w:rsidRPr="00853F9A">
        <w:rPr>
          <w:rFonts w:ascii="Garamond" w:hAnsi="Garamond" w:cs="Arial"/>
          <w:szCs w:val="24"/>
        </w:rPr>
        <w:t>–</w:t>
      </w:r>
      <w:r w:rsidRPr="00853F9A">
        <w:rPr>
          <w:rFonts w:ascii="Garamond" w:hAnsi="Garamond" w:cs="Arial"/>
          <w:szCs w:val="24"/>
        </w:rPr>
        <w:t xml:space="preserve"> Recolhimento</w:t>
      </w:r>
      <w:r w:rsidR="00D13F88" w:rsidRPr="00853F9A">
        <w:rPr>
          <w:rFonts w:ascii="Garamond" w:hAnsi="Garamond" w:cs="Arial"/>
          <w:szCs w:val="24"/>
        </w:rPr>
        <w:t xml:space="preserve"> </w:t>
      </w:r>
      <w:r w:rsidRPr="00853F9A">
        <w:rPr>
          <w:rFonts w:ascii="Garamond" w:hAnsi="Garamond" w:cs="Arial"/>
          <w:szCs w:val="24"/>
        </w:rPr>
        <w:t>e destinação adequada de óleos lubrificantes.</w:t>
      </w:r>
    </w:p>
    <w:p w:rsidR="00195602" w:rsidRPr="00853F9A" w:rsidRDefault="00195602" w:rsidP="00C03E62">
      <w:pPr>
        <w:pStyle w:val="Recuodecorpodetexto"/>
        <w:numPr>
          <w:ilvl w:val="1"/>
          <w:numId w:val="7"/>
        </w:numPr>
        <w:tabs>
          <w:tab w:val="left" w:pos="993"/>
        </w:tabs>
        <w:spacing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Resolução CONAMA nº. 401/08 – Dispõe sobre a destinação final de pilhas e baterias.</w:t>
      </w:r>
    </w:p>
    <w:p w:rsidR="00195602" w:rsidRPr="00853F9A" w:rsidRDefault="00195602" w:rsidP="00C03E62">
      <w:pPr>
        <w:pStyle w:val="Recuodecorpodetexto"/>
        <w:numPr>
          <w:ilvl w:val="1"/>
          <w:numId w:val="7"/>
        </w:numPr>
        <w:tabs>
          <w:tab w:val="left" w:pos="993"/>
        </w:tabs>
        <w:spacing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Resolução CONAMA nº. 301/02 – Coleta e destinação final dos pneus inservíveis.</w:t>
      </w:r>
    </w:p>
    <w:p w:rsidR="00195602" w:rsidRPr="00853F9A" w:rsidRDefault="00195602" w:rsidP="00C03E62">
      <w:pPr>
        <w:pStyle w:val="Recuodecorpodetexto"/>
        <w:numPr>
          <w:ilvl w:val="1"/>
          <w:numId w:val="7"/>
        </w:numPr>
        <w:tabs>
          <w:tab w:val="left" w:pos="993"/>
        </w:tabs>
        <w:spacing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Resolução CONAMA nº. 263/99 – Inclui o inciso IV no Art. 6º da Resolução CONAMA 257/99.</w:t>
      </w:r>
    </w:p>
    <w:p w:rsidR="00195602" w:rsidRPr="00853F9A" w:rsidRDefault="00195602" w:rsidP="00C03E62">
      <w:pPr>
        <w:pStyle w:val="Recuodecorpodetexto"/>
        <w:numPr>
          <w:ilvl w:val="1"/>
          <w:numId w:val="7"/>
        </w:numPr>
        <w:tabs>
          <w:tab w:val="left" w:pos="993"/>
        </w:tabs>
        <w:spacing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Resolução CONAMA nº. 313/02 – Inventário Nacional dos Resíduos Sólidos Industriais.</w:t>
      </w:r>
    </w:p>
    <w:p w:rsidR="00195602" w:rsidRPr="00853F9A" w:rsidRDefault="00195602" w:rsidP="00C03E62">
      <w:pPr>
        <w:pStyle w:val="Recuodecorpodetexto"/>
        <w:numPr>
          <w:ilvl w:val="1"/>
          <w:numId w:val="7"/>
        </w:numPr>
        <w:tabs>
          <w:tab w:val="left" w:pos="993"/>
        </w:tabs>
        <w:spacing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Resolução CONAMA nº. 316/02 – Procedimentos e critérios para o funcionamento de sistemas de tratamento térmico dos resíduos.</w:t>
      </w:r>
    </w:p>
    <w:p w:rsidR="00195602" w:rsidRPr="00853F9A" w:rsidRDefault="00195602" w:rsidP="00C03E62">
      <w:pPr>
        <w:pStyle w:val="Recuodecorpodetexto"/>
        <w:numPr>
          <w:ilvl w:val="1"/>
          <w:numId w:val="7"/>
        </w:numPr>
        <w:tabs>
          <w:tab w:val="left" w:pos="993"/>
        </w:tabs>
        <w:spacing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 xml:space="preserve">Resolução CONAMA nº 307/ 2002 </w:t>
      </w:r>
      <w:r w:rsidR="00D13F88" w:rsidRPr="00853F9A">
        <w:rPr>
          <w:rFonts w:ascii="Garamond" w:hAnsi="Garamond" w:cs="Arial"/>
          <w:szCs w:val="24"/>
        </w:rPr>
        <w:t>–</w:t>
      </w:r>
      <w:r w:rsidRPr="00853F9A">
        <w:rPr>
          <w:rFonts w:ascii="Garamond" w:hAnsi="Garamond" w:cs="Arial"/>
          <w:szCs w:val="24"/>
        </w:rPr>
        <w:t xml:space="preserve"> Estabelece</w:t>
      </w:r>
      <w:r w:rsidR="00D13F88" w:rsidRPr="00853F9A">
        <w:rPr>
          <w:rFonts w:ascii="Garamond" w:hAnsi="Garamond" w:cs="Arial"/>
          <w:szCs w:val="24"/>
        </w:rPr>
        <w:t xml:space="preserve"> </w:t>
      </w:r>
      <w:r w:rsidRPr="00853F9A">
        <w:rPr>
          <w:rFonts w:ascii="Garamond" w:hAnsi="Garamond" w:cs="Arial"/>
          <w:szCs w:val="24"/>
        </w:rPr>
        <w:t>diretrizes, critérios e procedimentos para a gestão dos resíduos da construção civil.</w:t>
      </w:r>
    </w:p>
    <w:p w:rsidR="00195602" w:rsidRPr="00853F9A" w:rsidRDefault="00195602" w:rsidP="00C03E62">
      <w:pPr>
        <w:pStyle w:val="Recuodecorpodetexto"/>
        <w:numPr>
          <w:ilvl w:val="1"/>
          <w:numId w:val="7"/>
        </w:numPr>
        <w:tabs>
          <w:tab w:val="left" w:pos="993"/>
        </w:tabs>
        <w:spacing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Resolução CONAMA nº. 06/88 – Dispõe sobre a geração de resíduos nas atividades industriais.</w:t>
      </w:r>
    </w:p>
    <w:p w:rsidR="00195602" w:rsidRPr="00853F9A" w:rsidRDefault="00195602" w:rsidP="00C03E62">
      <w:pPr>
        <w:pStyle w:val="Recuodecorpodetexto"/>
        <w:numPr>
          <w:ilvl w:val="1"/>
          <w:numId w:val="7"/>
        </w:numPr>
        <w:tabs>
          <w:tab w:val="left" w:pos="993"/>
        </w:tabs>
        <w:spacing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Resolução CONAMA nº. 05/93 – Estabelece normas relativas aos resíduos sólidos oriundos de serviços de saúde, portos, aeroportos, terminais ferroviários e rodoviários.</w:t>
      </w:r>
    </w:p>
    <w:p w:rsidR="00195602" w:rsidRPr="00853F9A" w:rsidRDefault="00195602" w:rsidP="00C03E62">
      <w:pPr>
        <w:pStyle w:val="Recuodecorpodetexto"/>
        <w:numPr>
          <w:ilvl w:val="1"/>
          <w:numId w:val="7"/>
        </w:numPr>
        <w:tabs>
          <w:tab w:val="left" w:pos="993"/>
        </w:tabs>
        <w:spacing w:line="312" w:lineRule="auto"/>
        <w:ind w:left="709" w:firstLine="0"/>
        <w:rPr>
          <w:rFonts w:ascii="Garamond" w:hAnsi="Garamond" w:cs="Arial"/>
          <w:szCs w:val="24"/>
        </w:rPr>
      </w:pPr>
      <w:r w:rsidRPr="00853F9A">
        <w:rPr>
          <w:rFonts w:ascii="Garamond" w:hAnsi="Garamond" w:cs="Arial"/>
          <w:szCs w:val="24"/>
        </w:rPr>
        <w:t>Resolução CONAMA nº. 237/97 – Licenciamento Ambiental.</w:t>
      </w:r>
    </w:p>
    <w:sectPr w:rsidR="00195602" w:rsidRPr="00853F9A" w:rsidSect="00AE7150">
      <w:headerReference w:type="even" r:id="rId8"/>
      <w:headerReference w:type="default" r:id="rId9"/>
      <w:footerReference w:type="default" r:id="rId10"/>
      <w:pgSz w:w="11907" w:h="16840" w:code="9"/>
      <w:pgMar w:top="2552" w:right="1134" w:bottom="1135" w:left="1134" w:header="284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C4A" w:rsidRDefault="00AC6C4A">
      <w:r>
        <w:separator/>
      </w:r>
    </w:p>
  </w:endnote>
  <w:endnote w:type="continuationSeparator" w:id="0">
    <w:p w:rsidR="00AC6C4A" w:rsidRDefault="00AC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D5" w:rsidRDefault="004C0CD5">
    <w:pPr>
      <w:pStyle w:val="Rodap"/>
    </w:pPr>
  </w:p>
  <w:p w:rsidR="004C0CD5" w:rsidRDefault="004C0CD5" w:rsidP="004C0CD5">
    <w:pPr>
      <w:spacing w:before="40" w:after="4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104 Sul - Avenida JK, Conjunto 2, Lote 33, 2º andar – CEP 77020-012 – Palmas/TO</w:t>
    </w:r>
  </w:p>
  <w:p w:rsidR="004C0CD5" w:rsidRDefault="004C0CD5" w:rsidP="004C0CD5">
    <w:pPr>
      <w:spacing w:line="276" w:lineRule="auto"/>
      <w:jc w:val="center"/>
      <w:rPr>
        <w:rFonts w:ascii="Arial" w:hAnsi="Arial"/>
        <w:sz w:val="18"/>
        <w:szCs w:val="18"/>
      </w:rPr>
    </w:pPr>
    <w:r>
      <w:rPr>
        <w:rFonts w:ascii="Garamond" w:hAnsi="Garamond"/>
        <w:sz w:val="18"/>
        <w:szCs w:val="18"/>
      </w:rPr>
      <w:t>Fone: (63) 32340036.</w:t>
    </w:r>
  </w:p>
  <w:p w:rsidR="00AC6C4A" w:rsidRDefault="00AC6C4A" w:rsidP="00AE715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C4A" w:rsidRDefault="00AC6C4A">
      <w:r>
        <w:separator/>
      </w:r>
    </w:p>
  </w:footnote>
  <w:footnote w:type="continuationSeparator" w:id="0">
    <w:p w:rsidR="00AC6C4A" w:rsidRDefault="00AC6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4A" w:rsidRDefault="00897FA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6C4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6C4A" w:rsidRDefault="00AC6C4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4A" w:rsidRPr="00512D43" w:rsidRDefault="00AC6C4A" w:rsidP="00CF0398">
    <w:pPr>
      <w:pStyle w:val="Cabealho"/>
      <w:tabs>
        <w:tab w:val="clear" w:pos="4419"/>
        <w:tab w:val="clear" w:pos="8838"/>
      </w:tabs>
      <w:jc w:val="center"/>
      <w:rPr>
        <w:rFonts w:ascii="Garamond" w:hAnsi="Garamond"/>
        <w:sz w:val="20"/>
        <w:szCs w:val="24"/>
      </w:rPr>
    </w:pPr>
    <w:r w:rsidRPr="00512D43">
      <w:rPr>
        <w:rFonts w:ascii="Garamond" w:hAnsi="Garamond"/>
        <w:noProof/>
        <w:sz w:val="20"/>
        <w:szCs w:val="24"/>
      </w:rPr>
      <w:drawing>
        <wp:inline distT="0" distB="0" distL="0" distR="0">
          <wp:extent cx="683895" cy="683895"/>
          <wp:effectExtent l="0" t="0" r="0" b="0"/>
          <wp:docPr id="1" name="Imagem 3" descr="brasao-pal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-pal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6C4A" w:rsidRPr="00512D43" w:rsidRDefault="00AC6C4A" w:rsidP="0069524B">
    <w:pPr>
      <w:pStyle w:val="Legenda"/>
      <w:rPr>
        <w:rFonts w:ascii="Garamond" w:hAnsi="Garamond"/>
        <w:sz w:val="20"/>
        <w:szCs w:val="24"/>
      </w:rPr>
    </w:pPr>
    <w:r w:rsidRPr="00512D43">
      <w:rPr>
        <w:rFonts w:ascii="Garamond" w:hAnsi="Garamond"/>
        <w:sz w:val="20"/>
        <w:szCs w:val="24"/>
      </w:rPr>
      <w:t>FUNDAÇÃO MUNICIPAL DE MEIO AMBIENTE DE PALMAS</w:t>
    </w:r>
  </w:p>
  <w:p w:rsidR="00AC6C4A" w:rsidRPr="00512D43" w:rsidRDefault="00AC6C4A" w:rsidP="0069524B">
    <w:pPr>
      <w:pStyle w:val="Legenda"/>
      <w:rPr>
        <w:rFonts w:ascii="Garamond" w:hAnsi="Garamond"/>
        <w:sz w:val="20"/>
        <w:szCs w:val="24"/>
      </w:rPr>
    </w:pPr>
    <w:r w:rsidRPr="00512D43">
      <w:rPr>
        <w:rFonts w:ascii="Garamond" w:hAnsi="Garamond"/>
        <w:sz w:val="20"/>
        <w:szCs w:val="24"/>
      </w:rPr>
      <w:t>DIRETORIA DE CONTROLE AMBIENTAL</w:t>
    </w:r>
  </w:p>
  <w:p w:rsidR="00AC6C4A" w:rsidRPr="00512D43" w:rsidRDefault="00AC6C4A" w:rsidP="00E10675">
    <w:pPr>
      <w:pStyle w:val="Legenda"/>
      <w:rPr>
        <w:rFonts w:ascii="Garamond" w:hAnsi="Garamond"/>
        <w:sz w:val="20"/>
        <w:szCs w:val="24"/>
      </w:rPr>
    </w:pPr>
    <w:r w:rsidRPr="00512D43">
      <w:rPr>
        <w:rFonts w:ascii="Garamond" w:hAnsi="Garamond"/>
        <w:sz w:val="20"/>
        <w:szCs w:val="24"/>
      </w:rPr>
      <w:t>GERÊNCIA DE LICENCIAMENTO AMBIENTAL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960A6E60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A074FA1"/>
    <w:multiLevelType w:val="multilevel"/>
    <w:tmpl w:val="FF90E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0C96FBB"/>
    <w:multiLevelType w:val="multilevel"/>
    <w:tmpl w:val="25908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90C5282"/>
    <w:multiLevelType w:val="multilevel"/>
    <w:tmpl w:val="300A3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6471CCA"/>
    <w:multiLevelType w:val="multilevel"/>
    <w:tmpl w:val="FF90E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AFA7D91"/>
    <w:multiLevelType w:val="multilevel"/>
    <w:tmpl w:val="4516DC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4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Nivel34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FCD168D"/>
    <w:multiLevelType w:val="hybridMultilevel"/>
    <w:tmpl w:val="243ED37E"/>
    <w:lvl w:ilvl="0" w:tplc="0E5C4E54">
      <w:start w:val="1"/>
      <w:numFmt w:val="decimal"/>
      <w:pStyle w:val="TDR-Tpico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6CC2F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E1AA7"/>
    <w:multiLevelType w:val="multilevel"/>
    <w:tmpl w:val="52D8B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31"/>
    <w:rsid w:val="0000486A"/>
    <w:rsid w:val="000057F7"/>
    <w:rsid w:val="00005E33"/>
    <w:rsid w:val="00005F07"/>
    <w:rsid w:val="00006C36"/>
    <w:rsid w:val="000074B0"/>
    <w:rsid w:val="00007ABA"/>
    <w:rsid w:val="0001667F"/>
    <w:rsid w:val="00023FB6"/>
    <w:rsid w:val="0002665E"/>
    <w:rsid w:val="00026DDA"/>
    <w:rsid w:val="00026F30"/>
    <w:rsid w:val="00027B99"/>
    <w:rsid w:val="000311DF"/>
    <w:rsid w:val="00040966"/>
    <w:rsid w:val="00041868"/>
    <w:rsid w:val="0004303E"/>
    <w:rsid w:val="0004792A"/>
    <w:rsid w:val="00052120"/>
    <w:rsid w:val="00062832"/>
    <w:rsid w:val="00070729"/>
    <w:rsid w:val="0007376E"/>
    <w:rsid w:val="00076457"/>
    <w:rsid w:val="00080D4E"/>
    <w:rsid w:val="00081E37"/>
    <w:rsid w:val="000824C5"/>
    <w:rsid w:val="000839B7"/>
    <w:rsid w:val="00083AB3"/>
    <w:rsid w:val="00084267"/>
    <w:rsid w:val="00084E83"/>
    <w:rsid w:val="000903E6"/>
    <w:rsid w:val="00092664"/>
    <w:rsid w:val="0009715A"/>
    <w:rsid w:val="000A2C8A"/>
    <w:rsid w:val="000A4C4A"/>
    <w:rsid w:val="000B1236"/>
    <w:rsid w:val="000B4C1F"/>
    <w:rsid w:val="000C45BF"/>
    <w:rsid w:val="000C478C"/>
    <w:rsid w:val="000C7F74"/>
    <w:rsid w:val="000D0D20"/>
    <w:rsid w:val="000D0D64"/>
    <w:rsid w:val="000D3023"/>
    <w:rsid w:val="000D35F4"/>
    <w:rsid w:val="000D46BD"/>
    <w:rsid w:val="000D6384"/>
    <w:rsid w:val="000D6769"/>
    <w:rsid w:val="000E0626"/>
    <w:rsid w:val="000E41EF"/>
    <w:rsid w:val="000E5970"/>
    <w:rsid w:val="000E6F1B"/>
    <w:rsid w:val="000E711A"/>
    <w:rsid w:val="000F5902"/>
    <w:rsid w:val="0010602B"/>
    <w:rsid w:val="00106C3A"/>
    <w:rsid w:val="00117B77"/>
    <w:rsid w:val="00117FA8"/>
    <w:rsid w:val="001239A8"/>
    <w:rsid w:val="001241C0"/>
    <w:rsid w:val="00125A1D"/>
    <w:rsid w:val="00126425"/>
    <w:rsid w:val="00126647"/>
    <w:rsid w:val="001302F6"/>
    <w:rsid w:val="001339B1"/>
    <w:rsid w:val="00137ACA"/>
    <w:rsid w:val="00145780"/>
    <w:rsid w:val="00146EDF"/>
    <w:rsid w:val="00152AD9"/>
    <w:rsid w:val="00160656"/>
    <w:rsid w:val="00161339"/>
    <w:rsid w:val="00162C7D"/>
    <w:rsid w:val="001709A9"/>
    <w:rsid w:val="00170C2B"/>
    <w:rsid w:val="0017246A"/>
    <w:rsid w:val="00176276"/>
    <w:rsid w:val="00177868"/>
    <w:rsid w:val="0018055D"/>
    <w:rsid w:val="00184FB1"/>
    <w:rsid w:val="001878D9"/>
    <w:rsid w:val="00190A19"/>
    <w:rsid w:val="00193CED"/>
    <w:rsid w:val="00195602"/>
    <w:rsid w:val="00196BB3"/>
    <w:rsid w:val="001A4C2E"/>
    <w:rsid w:val="001A4C82"/>
    <w:rsid w:val="001A79A7"/>
    <w:rsid w:val="001B1464"/>
    <w:rsid w:val="001B2DE3"/>
    <w:rsid w:val="001B779E"/>
    <w:rsid w:val="001C0C5E"/>
    <w:rsid w:val="001C2CA0"/>
    <w:rsid w:val="001C7ABE"/>
    <w:rsid w:val="001D2CDA"/>
    <w:rsid w:val="001D356A"/>
    <w:rsid w:val="001D5298"/>
    <w:rsid w:val="001D7D38"/>
    <w:rsid w:val="001E105C"/>
    <w:rsid w:val="001E301C"/>
    <w:rsid w:val="001F0107"/>
    <w:rsid w:val="001F3930"/>
    <w:rsid w:val="001F5F23"/>
    <w:rsid w:val="001F6C66"/>
    <w:rsid w:val="001F7731"/>
    <w:rsid w:val="001F7C40"/>
    <w:rsid w:val="0020445B"/>
    <w:rsid w:val="00207FAE"/>
    <w:rsid w:val="00212031"/>
    <w:rsid w:val="002124FB"/>
    <w:rsid w:val="00213459"/>
    <w:rsid w:val="002162B2"/>
    <w:rsid w:val="002245BA"/>
    <w:rsid w:val="00233FFF"/>
    <w:rsid w:val="00237711"/>
    <w:rsid w:val="0024618E"/>
    <w:rsid w:val="002478E8"/>
    <w:rsid w:val="00251B7E"/>
    <w:rsid w:val="00251E78"/>
    <w:rsid w:val="002520B3"/>
    <w:rsid w:val="00255ED4"/>
    <w:rsid w:val="00256627"/>
    <w:rsid w:val="00262393"/>
    <w:rsid w:val="00263024"/>
    <w:rsid w:val="00265516"/>
    <w:rsid w:val="00273536"/>
    <w:rsid w:val="00273A37"/>
    <w:rsid w:val="00283C8E"/>
    <w:rsid w:val="00284A71"/>
    <w:rsid w:val="0028759C"/>
    <w:rsid w:val="00292E72"/>
    <w:rsid w:val="002944D7"/>
    <w:rsid w:val="002A0D65"/>
    <w:rsid w:val="002A1074"/>
    <w:rsid w:val="002A6CC6"/>
    <w:rsid w:val="002B361D"/>
    <w:rsid w:val="002B53AC"/>
    <w:rsid w:val="002B6174"/>
    <w:rsid w:val="002C205D"/>
    <w:rsid w:val="002C2533"/>
    <w:rsid w:val="002C6F4B"/>
    <w:rsid w:val="002D0B17"/>
    <w:rsid w:val="002D359C"/>
    <w:rsid w:val="002D56CE"/>
    <w:rsid w:val="002D6A01"/>
    <w:rsid w:val="002D6FFF"/>
    <w:rsid w:val="002D72C9"/>
    <w:rsid w:val="002E24D0"/>
    <w:rsid w:val="002E4C02"/>
    <w:rsid w:val="002E59EC"/>
    <w:rsid w:val="002E5CEB"/>
    <w:rsid w:val="002F0A8C"/>
    <w:rsid w:val="002F1209"/>
    <w:rsid w:val="002F13BF"/>
    <w:rsid w:val="002F1B54"/>
    <w:rsid w:val="00303078"/>
    <w:rsid w:val="0030372B"/>
    <w:rsid w:val="00312DF7"/>
    <w:rsid w:val="003154B5"/>
    <w:rsid w:val="00315BC8"/>
    <w:rsid w:val="003175C9"/>
    <w:rsid w:val="003217E2"/>
    <w:rsid w:val="00323B7F"/>
    <w:rsid w:val="00325C03"/>
    <w:rsid w:val="003265D9"/>
    <w:rsid w:val="0032700C"/>
    <w:rsid w:val="00327D0C"/>
    <w:rsid w:val="00343DE3"/>
    <w:rsid w:val="00345B06"/>
    <w:rsid w:val="0035285D"/>
    <w:rsid w:val="003537A1"/>
    <w:rsid w:val="00353D3B"/>
    <w:rsid w:val="00353DE8"/>
    <w:rsid w:val="003545A6"/>
    <w:rsid w:val="0036026A"/>
    <w:rsid w:val="00361417"/>
    <w:rsid w:val="00361AF5"/>
    <w:rsid w:val="00361FE4"/>
    <w:rsid w:val="003652BB"/>
    <w:rsid w:val="00373E7F"/>
    <w:rsid w:val="003771D3"/>
    <w:rsid w:val="003809AF"/>
    <w:rsid w:val="003819AE"/>
    <w:rsid w:val="00382034"/>
    <w:rsid w:val="00387348"/>
    <w:rsid w:val="00391C6A"/>
    <w:rsid w:val="00397457"/>
    <w:rsid w:val="003A434B"/>
    <w:rsid w:val="003B02CF"/>
    <w:rsid w:val="003B40D3"/>
    <w:rsid w:val="003C03FA"/>
    <w:rsid w:val="003C1E82"/>
    <w:rsid w:val="003C4C3A"/>
    <w:rsid w:val="003C6229"/>
    <w:rsid w:val="003D1FCF"/>
    <w:rsid w:val="003D2AE3"/>
    <w:rsid w:val="003D6964"/>
    <w:rsid w:val="003D761C"/>
    <w:rsid w:val="003D78FB"/>
    <w:rsid w:val="003E0CA0"/>
    <w:rsid w:val="003E17FB"/>
    <w:rsid w:val="003F0B8F"/>
    <w:rsid w:val="003F1964"/>
    <w:rsid w:val="003F27E7"/>
    <w:rsid w:val="003F2BC4"/>
    <w:rsid w:val="003F58AE"/>
    <w:rsid w:val="00403AC2"/>
    <w:rsid w:val="004045D3"/>
    <w:rsid w:val="0040581C"/>
    <w:rsid w:val="0040626D"/>
    <w:rsid w:val="0040679E"/>
    <w:rsid w:val="00407B15"/>
    <w:rsid w:val="00407CEA"/>
    <w:rsid w:val="004168B8"/>
    <w:rsid w:val="004227D4"/>
    <w:rsid w:val="00422896"/>
    <w:rsid w:val="00422A2C"/>
    <w:rsid w:val="00426447"/>
    <w:rsid w:val="00427D7F"/>
    <w:rsid w:val="00430AE6"/>
    <w:rsid w:val="00433D68"/>
    <w:rsid w:val="00434878"/>
    <w:rsid w:val="0044058C"/>
    <w:rsid w:val="00442347"/>
    <w:rsid w:val="004476C6"/>
    <w:rsid w:val="00447F72"/>
    <w:rsid w:val="0045747D"/>
    <w:rsid w:val="0046270F"/>
    <w:rsid w:val="00464646"/>
    <w:rsid w:val="0047215C"/>
    <w:rsid w:val="00472FE0"/>
    <w:rsid w:val="00473C11"/>
    <w:rsid w:val="00473F76"/>
    <w:rsid w:val="00474310"/>
    <w:rsid w:val="00476B51"/>
    <w:rsid w:val="004804A3"/>
    <w:rsid w:val="004839AE"/>
    <w:rsid w:val="004912BD"/>
    <w:rsid w:val="004913A6"/>
    <w:rsid w:val="00491D1B"/>
    <w:rsid w:val="0049245D"/>
    <w:rsid w:val="00494B50"/>
    <w:rsid w:val="00494FAA"/>
    <w:rsid w:val="00497A0E"/>
    <w:rsid w:val="004A152F"/>
    <w:rsid w:val="004A219E"/>
    <w:rsid w:val="004A4324"/>
    <w:rsid w:val="004B01CE"/>
    <w:rsid w:val="004B11F4"/>
    <w:rsid w:val="004B2E13"/>
    <w:rsid w:val="004B413F"/>
    <w:rsid w:val="004B4A64"/>
    <w:rsid w:val="004B77F0"/>
    <w:rsid w:val="004B7B82"/>
    <w:rsid w:val="004B7D35"/>
    <w:rsid w:val="004C0CD5"/>
    <w:rsid w:val="004C4159"/>
    <w:rsid w:val="004C4A4F"/>
    <w:rsid w:val="004C629D"/>
    <w:rsid w:val="004C69F3"/>
    <w:rsid w:val="004C76DC"/>
    <w:rsid w:val="004D786D"/>
    <w:rsid w:val="004E101A"/>
    <w:rsid w:val="004E1E46"/>
    <w:rsid w:val="004E5FF0"/>
    <w:rsid w:val="004E66F0"/>
    <w:rsid w:val="0050545E"/>
    <w:rsid w:val="0050596F"/>
    <w:rsid w:val="00506B49"/>
    <w:rsid w:val="00507025"/>
    <w:rsid w:val="00512D43"/>
    <w:rsid w:val="00524B28"/>
    <w:rsid w:val="00526129"/>
    <w:rsid w:val="00531B33"/>
    <w:rsid w:val="005346F3"/>
    <w:rsid w:val="00540700"/>
    <w:rsid w:val="00543B9B"/>
    <w:rsid w:val="00543CEC"/>
    <w:rsid w:val="00544F2D"/>
    <w:rsid w:val="00547325"/>
    <w:rsid w:val="00553269"/>
    <w:rsid w:val="00553D7F"/>
    <w:rsid w:val="00554E70"/>
    <w:rsid w:val="005568A3"/>
    <w:rsid w:val="00557657"/>
    <w:rsid w:val="00560333"/>
    <w:rsid w:val="00562B50"/>
    <w:rsid w:val="00565E79"/>
    <w:rsid w:val="005719B0"/>
    <w:rsid w:val="00571C25"/>
    <w:rsid w:val="005741D3"/>
    <w:rsid w:val="00574EED"/>
    <w:rsid w:val="005762AE"/>
    <w:rsid w:val="0057686B"/>
    <w:rsid w:val="00576FAF"/>
    <w:rsid w:val="00577899"/>
    <w:rsid w:val="005819F2"/>
    <w:rsid w:val="0059011E"/>
    <w:rsid w:val="00591285"/>
    <w:rsid w:val="0059464B"/>
    <w:rsid w:val="005960F6"/>
    <w:rsid w:val="005A3855"/>
    <w:rsid w:val="005A70E3"/>
    <w:rsid w:val="005B012E"/>
    <w:rsid w:val="005B12B9"/>
    <w:rsid w:val="005B1CAC"/>
    <w:rsid w:val="005C246E"/>
    <w:rsid w:val="005C2879"/>
    <w:rsid w:val="005C2B50"/>
    <w:rsid w:val="005C41F5"/>
    <w:rsid w:val="005C530E"/>
    <w:rsid w:val="005D072A"/>
    <w:rsid w:val="005D0DE5"/>
    <w:rsid w:val="005D1CB7"/>
    <w:rsid w:val="005D7EDD"/>
    <w:rsid w:val="005E11E2"/>
    <w:rsid w:val="005E57E3"/>
    <w:rsid w:val="005E5E5E"/>
    <w:rsid w:val="005F3A01"/>
    <w:rsid w:val="0060262C"/>
    <w:rsid w:val="006041E1"/>
    <w:rsid w:val="006056EE"/>
    <w:rsid w:val="00607DAB"/>
    <w:rsid w:val="00610AFC"/>
    <w:rsid w:val="00614CF8"/>
    <w:rsid w:val="00614FE3"/>
    <w:rsid w:val="0061691C"/>
    <w:rsid w:val="00616AB6"/>
    <w:rsid w:val="00624A87"/>
    <w:rsid w:val="00626E8E"/>
    <w:rsid w:val="00633CF1"/>
    <w:rsid w:val="00633D6C"/>
    <w:rsid w:val="00635E2E"/>
    <w:rsid w:val="00643CDA"/>
    <w:rsid w:val="00644A4B"/>
    <w:rsid w:val="00644E69"/>
    <w:rsid w:val="006460C4"/>
    <w:rsid w:val="006542DA"/>
    <w:rsid w:val="00655D4D"/>
    <w:rsid w:val="0066018E"/>
    <w:rsid w:val="006616BF"/>
    <w:rsid w:val="00662217"/>
    <w:rsid w:val="006631F6"/>
    <w:rsid w:val="006637F6"/>
    <w:rsid w:val="006676DC"/>
    <w:rsid w:val="00667AE2"/>
    <w:rsid w:val="00671841"/>
    <w:rsid w:val="00675F5E"/>
    <w:rsid w:val="00677966"/>
    <w:rsid w:val="00681780"/>
    <w:rsid w:val="00682512"/>
    <w:rsid w:val="006850F3"/>
    <w:rsid w:val="00690062"/>
    <w:rsid w:val="006904FB"/>
    <w:rsid w:val="00690A2B"/>
    <w:rsid w:val="0069120A"/>
    <w:rsid w:val="00692364"/>
    <w:rsid w:val="0069524B"/>
    <w:rsid w:val="00696F72"/>
    <w:rsid w:val="006A6D43"/>
    <w:rsid w:val="006A7283"/>
    <w:rsid w:val="006B3001"/>
    <w:rsid w:val="006B368E"/>
    <w:rsid w:val="006B70A0"/>
    <w:rsid w:val="006C29BB"/>
    <w:rsid w:val="006C371E"/>
    <w:rsid w:val="006C3B4A"/>
    <w:rsid w:val="006C7C15"/>
    <w:rsid w:val="006D0AE9"/>
    <w:rsid w:val="006D7B94"/>
    <w:rsid w:val="006E1BAE"/>
    <w:rsid w:val="006E572A"/>
    <w:rsid w:val="006E6A8B"/>
    <w:rsid w:val="006E7BED"/>
    <w:rsid w:val="006F02FC"/>
    <w:rsid w:val="006F0C1C"/>
    <w:rsid w:val="006F163D"/>
    <w:rsid w:val="006F1C81"/>
    <w:rsid w:val="006F2465"/>
    <w:rsid w:val="006F2A03"/>
    <w:rsid w:val="006F5203"/>
    <w:rsid w:val="006F5E80"/>
    <w:rsid w:val="00702ECE"/>
    <w:rsid w:val="00703E85"/>
    <w:rsid w:val="007047B7"/>
    <w:rsid w:val="0070537D"/>
    <w:rsid w:val="00710E01"/>
    <w:rsid w:val="007117E6"/>
    <w:rsid w:val="00712134"/>
    <w:rsid w:val="00716973"/>
    <w:rsid w:val="007176CB"/>
    <w:rsid w:val="00717F8C"/>
    <w:rsid w:val="007209BE"/>
    <w:rsid w:val="00722EEB"/>
    <w:rsid w:val="00725F49"/>
    <w:rsid w:val="00726D11"/>
    <w:rsid w:val="0072779C"/>
    <w:rsid w:val="00730DF5"/>
    <w:rsid w:val="00730F1C"/>
    <w:rsid w:val="00731687"/>
    <w:rsid w:val="00734049"/>
    <w:rsid w:val="00734A21"/>
    <w:rsid w:val="0073583C"/>
    <w:rsid w:val="00735DAD"/>
    <w:rsid w:val="007373D9"/>
    <w:rsid w:val="00737BB1"/>
    <w:rsid w:val="007443D0"/>
    <w:rsid w:val="007444E8"/>
    <w:rsid w:val="0075038C"/>
    <w:rsid w:val="00752EE9"/>
    <w:rsid w:val="00757E93"/>
    <w:rsid w:val="00761025"/>
    <w:rsid w:val="00767DA3"/>
    <w:rsid w:val="007732D5"/>
    <w:rsid w:val="0077386F"/>
    <w:rsid w:val="00773D52"/>
    <w:rsid w:val="00776DF8"/>
    <w:rsid w:val="00777BFE"/>
    <w:rsid w:val="007804CF"/>
    <w:rsid w:val="0078191D"/>
    <w:rsid w:val="00782B56"/>
    <w:rsid w:val="00783EC0"/>
    <w:rsid w:val="00792556"/>
    <w:rsid w:val="007A01F4"/>
    <w:rsid w:val="007A58DD"/>
    <w:rsid w:val="007A6221"/>
    <w:rsid w:val="007B1CA2"/>
    <w:rsid w:val="007B7C9F"/>
    <w:rsid w:val="007B7E67"/>
    <w:rsid w:val="007C0AFB"/>
    <w:rsid w:val="007C2B9B"/>
    <w:rsid w:val="007C437E"/>
    <w:rsid w:val="007C6C60"/>
    <w:rsid w:val="007C77B8"/>
    <w:rsid w:val="007D41C9"/>
    <w:rsid w:val="007D4E6B"/>
    <w:rsid w:val="007E29E7"/>
    <w:rsid w:val="007E4CAD"/>
    <w:rsid w:val="007E6CE9"/>
    <w:rsid w:val="007E7497"/>
    <w:rsid w:val="007F09CA"/>
    <w:rsid w:val="007F0C2A"/>
    <w:rsid w:val="007F3F3A"/>
    <w:rsid w:val="00800E33"/>
    <w:rsid w:val="00801F34"/>
    <w:rsid w:val="0080250A"/>
    <w:rsid w:val="00803CD4"/>
    <w:rsid w:val="0080543A"/>
    <w:rsid w:val="008057D0"/>
    <w:rsid w:val="008066D0"/>
    <w:rsid w:val="00806EE4"/>
    <w:rsid w:val="00806EF6"/>
    <w:rsid w:val="008107D2"/>
    <w:rsid w:val="00810A30"/>
    <w:rsid w:val="00816426"/>
    <w:rsid w:val="0082074E"/>
    <w:rsid w:val="008247D5"/>
    <w:rsid w:val="0082532A"/>
    <w:rsid w:val="00825526"/>
    <w:rsid w:val="00830067"/>
    <w:rsid w:val="00830250"/>
    <w:rsid w:val="00836BF7"/>
    <w:rsid w:val="00837731"/>
    <w:rsid w:val="008424A5"/>
    <w:rsid w:val="00844DD7"/>
    <w:rsid w:val="00846659"/>
    <w:rsid w:val="00846824"/>
    <w:rsid w:val="008474DD"/>
    <w:rsid w:val="00851E84"/>
    <w:rsid w:val="008528FB"/>
    <w:rsid w:val="00853424"/>
    <w:rsid w:val="00853F9A"/>
    <w:rsid w:val="0086353F"/>
    <w:rsid w:val="008665CB"/>
    <w:rsid w:val="00866892"/>
    <w:rsid w:val="0086722F"/>
    <w:rsid w:val="008720C6"/>
    <w:rsid w:val="008747FF"/>
    <w:rsid w:val="00875BD7"/>
    <w:rsid w:val="0087756F"/>
    <w:rsid w:val="00880239"/>
    <w:rsid w:val="00880BB0"/>
    <w:rsid w:val="008878ED"/>
    <w:rsid w:val="008925E5"/>
    <w:rsid w:val="00893A18"/>
    <w:rsid w:val="008955E7"/>
    <w:rsid w:val="00896C52"/>
    <w:rsid w:val="00896D11"/>
    <w:rsid w:val="00897247"/>
    <w:rsid w:val="00897FAD"/>
    <w:rsid w:val="008A3362"/>
    <w:rsid w:val="008A370D"/>
    <w:rsid w:val="008A7172"/>
    <w:rsid w:val="008A7CB5"/>
    <w:rsid w:val="008B2045"/>
    <w:rsid w:val="008D5DE4"/>
    <w:rsid w:val="008D66EF"/>
    <w:rsid w:val="008D76F2"/>
    <w:rsid w:val="008E1DD8"/>
    <w:rsid w:val="008E4E11"/>
    <w:rsid w:val="008E4EBD"/>
    <w:rsid w:val="008E64F0"/>
    <w:rsid w:val="008F02CA"/>
    <w:rsid w:val="008F05E3"/>
    <w:rsid w:val="008F1AF0"/>
    <w:rsid w:val="0090025C"/>
    <w:rsid w:val="00902CAF"/>
    <w:rsid w:val="00902F8A"/>
    <w:rsid w:val="0090460F"/>
    <w:rsid w:val="00904A8A"/>
    <w:rsid w:val="00911E2F"/>
    <w:rsid w:val="00912289"/>
    <w:rsid w:val="009132DD"/>
    <w:rsid w:val="009141BF"/>
    <w:rsid w:val="00915693"/>
    <w:rsid w:val="00925266"/>
    <w:rsid w:val="00932284"/>
    <w:rsid w:val="00936137"/>
    <w:rsid w:val="00937C06"/>
    <w:rsid w:val="00941420"/>
    <w:rsid w:val="00944658"/>
    <w:rsid w:val="00947DC1"/>
    <w:rsid w:val="00957732"/>
    <w:rsid w:val="009615D6"/>
    <w:rsid w:val="00961C45"/>
    <w:rsid w:val="009637D8"/>
    <w:rsid w:val="009668FC"/>
    <w:rsid w:val="0096769C"/>
    <w:rsid w:val="00967AA1"/>
    <w:rsid w:val="009727B3"/>
    <w:rsid w:val="00974A96"/>
    <w:rsid w:val="00977B02"/>
    <w:rsid w:val="00977E94"/>
    <w:rsid w:val="00980F61"/>
    <w:rsid w:val="0098183C"/>
    <w:rsid w:val="009818F7"/>
    <w:rsid w:val="009827AA"/>
    <w:rsid w:val="009830B2"/>
    <w:rsid w:val="009850F0"/>
    <w:rsid w:val="00985A02"/>
    <w:rsid w:val="00985CDC"/>
    <w:rsid w:val="0099043B"/>
    <w:rsid w:val="00992908"/>
    <w:rsid w:val="009A211F"/>
    <w:rsid w:val="009A2EFC"/>
    <w:rsid w:val="009A57E8"/>
    <w:rsid w:val="009A63CA"/>
    <w:rsid w:val="009A7CA6"/>
    <w:rsid w:val="009B7051"/>
    <w:rsid w:val="009B7D3D"/>
    <w:rsid w:val="009C4785"/>
    <w:rsid w:val="009C49A5"/>
    <w:rsid w:val="009C704D"/>
    <w:rsid w:val="009C754D"/>
    <w:rsid w:val="009E0513"/>
    <w:rsid w:val="009E37D4"/>
    <w:rsid w:val="009E41A1"/>
    <w:rsid w:val="009E4648"/>
    <w:rsid w:val="009E79E6"/>
    <w:rsid w:val="009F0E79"/>
    <w:rsid w:val="009F33A4"/>
    <w:rsid w:val="009F618D"/>
    <w:rsid w:val="009F7EAE"/>
    <w:rsid w:val="00A02CDC"/>
    <w:rsid w:val="00A06389"/>
    <w:rsid w:val="00A164CE"/>
    <w:rsid w:val="00A20820"/>
    <w:rsid w:val="00A20BF9"/>
    <w:rsid w:val="00A21BD7"/>
    <w:rsid w:val="00A225B2"/>
    <w:rsid w:val="00A23243"/>
    <w:rsid w:val="00A25028"/>
    <w:rsid w:val="00A26EFD"/>
    <w:rsid w:val="00A3257A"/>
    <w:rsid w:val="00A3338D"/>
    <w:rsid w:val="00A36363"/>
    <w:rsid w:val="00A36717"/>
    <w:rsid w:val="00A377B6"/>
    <w:rsid w:val="00A43DAE"/>
    <w:rsid w:val="00A445B7"/>
    <w:rsid w:val="00A4666C"/>
    <w:rsid w:val="00A5122E"/>
    <w:rsid w:val="00A51805"/>
    <w:rsid w:val="00A52F89"/>
    <w:rsid w:val="00A66F44"/>
    <w:rsid w:val="00A71D11"/>
    <w:rsid w:val="00A73D6A"/>
    <w:rsid w:val="00A73E1F"/>
    <w:rsid w:val="00A7406B"/>
    <w:rsid w:val="00A7569A"/>
    <w:rsid w:val="00A759AA"/>
    <w:rsid w:val="00A77396"/>
    <w:rsid w:val="00A82B38"/>
    <w:rsid w:val="00A84D6A"/>
    <w:rsid w:val="00A93DB4"/>
    <w:rsid w:val="00A95CC9"/>
    <w:rsid w:val="00A96202"/>
    <w:rsid w:val="00AA0C19"/>
    <w:rsid w:val="00AA5BEA"/>
    <w:rsid w:val="00AA7613"/>
    <w:rsid w:val="00AC30F7"/>
    <w:rsid w:val="00AC3DAC"/>
    <w:rsid w:val="00AC6C4A"/>
    <w:rsid w:val="00AD1CF0"/>
    <w:rsid w:val="00AE0965"/>
    <w:rsid w:val="00AE3AD7"/>
    <w:rsid w:val="00AE404C"/>
    <w:rsid w:val="00AE7150"/>
    <w:rsid w:val="00AF2A4E"/>
    <w:rsid w:val="00AF77BC"/>
    <w:rsid w:val="00B00597"/>
    <w:rsid w:val="00B03356"/>
    <w:rsid w:val="00B04631"/>
    <w:rsid w:val="00B04678"/>
    <w:rsid w:val="00B05BBF"/>
    <w:rsid w:val="00B10DF0"/>
    <w:rsid w:val="00B14870"/>
    <w:rsid w:val="00B14968"/>
    <w:rsid w:val="00B16777"/>
    <w:rsid w:val="00B16F3E"/>
    <w:rsid w:val="00B231C5"/>
    <w:rsid w:val="00B23DD2"/>
    <w:rsid w:val="00B24DB5"/>
    <w:rsid w:val="00B260A8"/>
    <w:rsid w:val="00B341BF"/>
    <w:rsid w:val="00B34457"/>
    <w:rsid w:val="00B40DB3"/>
    <w:rsid w:val="00B51121"/>
    <w:rsid w:val="00B5169F"/>
    <w:rsid w:val="00B51CE4"/>
    <w:rsid w:val="00B52198"/>
    <w:rsid w:val="00B54C1D"/>
    <w:rsid w:val="00B564E1"/>
    <w:rsid w:val="00B57FFB"/>
    <w:rsid w:val="00B629FC"/>
    <w:rsid w:val="00B6628E"/>
    <w:rsid w:val="00B67DBF"/>
    <w:rsid w:val="00B71A95"/>
    <w:rsid w:val="00B743A4"/>
    <w:rsid w:val="00B8082F"/>
    <w:rsid w:val="00B82023"/>
    <w:rsid w:val="00B820CA"/>
    <w:rsid w:val="00B82658"/>
    <w:rsid w:val="00B86F6E"/>
    <w:rsid w:val="00B930FE"/>
    <w:rsid w:val="00BA4B0E"/>
    <w:rsid w:val="00BA6F71"/>
    <w:rsid w:val="00BB0061"/>
    <w:rsid w:val="00BB0E84"/>
    <w:rsid w:val="00BB1E88"/>
    <w:rsid w:val="00BB3288"/>
    <w:rsid w:val="00BB4A7B"/>
    <w:rsid w:val="00BB6EBD"/>
    <w:rsid w:val="00BB7EA2"/>
    <w:rsid w:val="00BC1E75"/>
    <w:rsid w:val="00BC3BC1"/>
    <w:rsid w:val="00BC4B82"/>
    <w:rsid w:val="00BC4F47"/>
    <w:rsid w:val="00BD358B"/>
    <w:rsid w:val="00BD4940"/>
    <w:rsid w:val="00BD4D57"/>
    <w:rsid w:val="00BD7FD1"/>
    <w:rsid w:val="00BE3C08"/>
    <w:rsid w:val="00BE52C8"/>
    <w:rsid w:val="00BF0826"/>
    <w:rsid w:val="00BF1549"/>
    <w:rsid w:val="00BF2562"/>
    <w:rsid w:val="00BF39AC"/>
    <w:rsid w:val="00C01A8C"/>
    <w:rsid w:val="00C03E62"/>
    <w:rsid w:val="00C058B3"/>
    <w:rsid w:val="00C0685C"/>
    <w:rsid w:val="00C07948"/>
    <w:rsid w:val="00C10FBF"/>
    <w:rsid w:val="00C11030"/>
    <w:rsid w:val="00C1237D"/>
    <w:rsid w:val="00C12DE2"/>
    <w:rsid w:val="00C13D02"/>
    <w:rsid w:val="00C17426"/>
    <w:rsid w:val="00C352B6"/>
    <w:rsid w:val="00C35597"/>
    <w:rsid w:val="00C37F3F"/>
    <w:rsid w:val="00C409CB"/>
    <w:rsid w:val="00C463A8"/>
    <w:rsid w:val="00C47A03"/>
    <w:rsid w:val="00C507C6"/>
    <w:rsid w:val="00C52311"/>
    <w:rsid w:val="00C53D3B"/>
    <w:rsid w:val="00C60C5A"/>
    <w:rsid w:val="00C6387B"/>
    <w:rsid w:val="00C665D4"/>
    <w:rsid w:val="00C671C4"/>
    <w:rsid w:val="00C700C3"/>
    <w:rsid w:val="00C729DC"/>
    <w:rsid w:val="00C75CA1"/>
    <w:rsid w:val="00C772C5"/>
    <w:rsid w:val="00C83BED"/>
    <w:rsid w:val="00C90756"/>
    <w:rsid w:val="00C91E57"/>
    <w:rsid w:val="00C9403F"/>
    <w:rsid w:val="00C940E5"/>
    <w:rsid w:val="00CA2938"/>
    <w:rsid w:val="00CA6FDB"/>
    <w:rsid w:val="00CB3AE2"/>
    <w:rsid w:val="00CB789D"/>
    <w:rsid w:val="00CC1A89"/>
    <w:rsid w:val="00CC610F"/>
    <w:rsid w:val="00CD13DE"/>
    <w:rsid w:val="00CD172C"/>
    <w:rsid w:val="00CD1D28"/>
    <w:rsid w:val="00CD327F"/>
    <w:rsid w:val="00CD5106"/>
    <w:rsid w:val="00CD65C4"/>
    <w:rsid w:val="00CE050F"/>
    <w:rsid w:val="00CE4C91"/>
    <w:rsid w:val="00CF0398"/>
    <w:rsid w:val="00CF1719"/>
    <w:rsid w:val="00CF4897"/>
    <w:rsid w:val="00CF56F5"/>
    <w:rsid w:val="00CF654D"/>
    <w:rsid w:val="00D02EDA"/>
    <w:rsid w:val="00D03A5F"/>
    <w:rsid w:val="00D05763"/>
    <w:rsid w:val="00D070F3"/>
    <w:rsid w:val="00D07776"/>
    <w:rsid w:val="00D10213"/>
    <w:rsid w:val="00D12A92"/>
    <w:rsid w:val="00D13F88"/>
    <w:rsid w:val="00D15368"/>
    <w:rsid w:val="00D165F0"/>
    <w:rsid w:val="00D201C2"/>
    <w:rsid w:val="00D23D3E"/>
    <w:rsid w:val="00D266F1"/>
    <w:rsid w:val="00D35C8E"/>
    <w:rsid w:val="00D426ED"/>
    <w:rsid w:val="00D44AF0"/>
    <w:rsid w:val="00D517DD"/>
    <w:rsid w:val="00D52B8D"/>
    <w:rsid w:val="00D544D3"/>
    <w:rsid w:val="00D615D5"/>
    <w:rsid w:val="00D6266B"/>
    <w:rsid w:val="00D65CE0"/>
    <w:rsid w:val="00D6674D"/>
    <w:rsid w:val="00D70642"/>
    <w:rsid w:val="00D743E5"/>
    <w:rsid w:val="00D76852"/>
    <w:rsid w:val="00D8051E"/>
    <w:rsid w:val="00D85D26"/>
    <w:rsid w:val="00D925B6"/>
    <w:rsid w:val="00D92DC7"/>
    <w:rsid w:val="00D94D2B"/>
    <w:rsid w:val="00D96445"/>
    <w:rsid w:val="00D967D8"/>
    <w:rsid w:val="00DA20E8"/>
    <w:rsid w:val="00DA2459"/>
    <w:rsid w:val="00DA5EDC"/>
    <w:rsid w:val="00DA5F4A"/>
    <w:rsid w:val="00DA6398"/>
    <w:rsid w:val="00DA6B59"/>
    <w:rsid w:val="00DB1A0A"/>
    <w:rsid w:val="00DB5121"/>
    <w:rsid w:val="00DC25B9"/>
    <w:rsid w:val="00DC37A6"/>
    <w:rsid w:val="00DC4B9C"/>
    <w:rsid w:val="00DD014F"/>
    <w:rsid w:val="00DD0B3F"/>
    <w:rsid w:val="00DD2971"/>
    <w:rsid w:val="00DD5638"/>
    <w:rsid w:val="00DE58A7"/>
    <w:rsid w:val="00DF1A5A"/>
    <w:rsid w:val="00E01A5D"/>
    <w:rsid w:val="00E01A70"/>
    <w:rsid w:val="00E04965"/>
    <w:rsid w:val="00E04D19"/>
    <w:rsid w:val="00E10675"/>
    <w:rsid w:val="00E12DAD"/>
    <w:rsid w:val="00E150EF"/>
    <w:rsid w:val="00E1612C"/>
    <w:rsid w:val="00E21A90"/>
    <w:rsid w:val="00E2300E"/>
    <w:rsid w:val="00E254A4"/>
    <w:rsid w:val="00E26BA4"/>
    <w:rsid w:val="00E3068D"/>
    <w:rsid w:val="00E35C14"/>
    <w:rsid w:val="00E3702A"/>
    <w:rsid w:val="00E3781C"/>
    <w:rsid w:val="00E37B6A"/>
    <w:rsid w:val="00E37E44"/>
    <w:rsid w:val="00E43853"/>
    <w:rsid w:val="00E468C7"/>
    <w:rsid w:val="00E46A8F"/>
    <w:rsid w:val="00E514F1"/>
    <w:rsid w:val="00E51A6C"/>
    <w:rsid w:val="00E51AB7"/>
    <w:rsid w:val="00E52701"/>
    <w:rsid w:val="00E53BCA"/>
    <w:rsid w:val="00E63703"/>
    <w:rsid w:val="00E63E6B"/>
    <w:rsid w:val="00E677CB"/>
    <w:rsid w:val="00E72BB5"/>
    <w:rsid w:val="00E8382B"/>
    <w:rsid w:val="00E90E42"/>
    <w:rsid w:val="00E91711"/>
    <w:rsid w:val="00E92058"/>
    <w:rsid w:val="00E942A5"/>
    <w:rsid w:val="00E94D07"/>
    <w:rsid w:val="00E95D98"/>
    <w:rsid w:val="00E96DA8"/>
    <w:rsid w:val="00EA1052"/>
    <w:rsid w:val="00EA516E"/>
    <w:rsid w:val="00EA576F"/>
    <w:rsid w:val="00EA6414"/>
    <w:rsid w:val="00EA704D"/>
    <w:rsid w:val="00EB5372"/>
    <w:rsid w:val="00EC1E99"/>
    <w:rsid w:val="00EC4E3C"/>
    <w:rsid w:val="00EC5908"/>
    <w:rsid w:val="00EC6F84"/>
    <w:rsid w:val="00ED43E6"/>
    <w:rsid w:val="00ED52C3"/>
    <w:rsid w:val="00ED5915"/>
    <w:rsid w:val="00EE0DBE"/>
    <w:rsid w:val="00EE286E"/>
    <w:rsid w:val="00EF062C"/>
    <w:rsid w:val="00EF59D9"/>
    <w:rsid w:val="00EF5FC3"/>
    <w:rsid w:val="00EF73B1"/>
    <w:rsid w:val="00F04182"/>
    <w:rsid w:val="00F058E6"/>
    <w:rsid w:val="00F10218"/>
    <w:rsid w:val="00F151A9"/>
    <w:rsid w:val="00F15A51"/>
    <w:rsid w:val="00F16637"/>
    <w:rsid w:val="00F17B9B"/>
    <w:rsid w:val="00F2343F"/>
    <w:rsid w:val="00F23845"/>
    <w:rsid w:val="00F23F8C"/>
    <w:rsid w:val="00F2534F"/>
    <w:rsid w:val="00F26370"/>
    <w:rsid w:val="00F26B79"/>
    <w:rsid w:val="00F2753C"/>
    <w:rsid w:val="00F328EE"/>
    <w:rsid w:val="00F3302E"/>
    <w:rsid w:val="00F40E43"/>
    <w:rsid w:val="00F43E35"/>
    <w:rsid w:val="00F51F03"/>
    <w:rsid w:val="00F5466B"/>
    <w:rsid w:val="00F54AC7"/>
    <w:rsid w:val="00F55AA8"/>
    <w:rsid w:val="00F55FAE"/>
    <w:rsid w:val="00F56240"/>
    <w:rsid w:val="00F565AA"/>
    <w:rsid w:val="00F61303"/>
    <w:rsid w:val="00F64A5B"/>
    <w:rsid w:val="00F6750A"/>
    <w:rsid w:val="00F720AF"/>
    <w:rsid w:val="00F74006"/>
    <w:rsid w:val="00F835F6"/>
    <w:rsid w:val="00F87D39"/>
    <w:rsid w:val="00F91AD2"/>
    <w:rsid w:val="00F934D7"/>
    <w:rsid w:val="00F97800"/>
    <w:rsid w:val="00F97B37"/>
    <w:rsid w:val="00FA137F"/>
    <w:rsid w:val="00FA23E4"/>
    <w:rsid w:val="00FA2897"/>
    <w:rsid w:val="00FA2C3D"/>
    <w:rsid w:val="00FA53EB"/>
    <w:rsid w:val="00FB03AB"/>
    <w:rsid w:val="00FB10DB"/>
    <w:rsid w:val="00FB2AC1"/>
    <w:rsid w:val="00FB5445"/>
    <w:rsid w:val="00FB6922"/>
    <w:rsid w:val="00FC1033"/>
    <w:rsid w:val="00FC24CE"/>
    <w:rsid w:val="00FD11ED"/>
    <w:rsid w:val="00FD4414"/>
    <w:rsid w:val="00FE0765"/>
    <w:rsid w:val="00FE3417"/>
    <w:rsid w:val="00FE3558"/>
    <w:rsid w:val="00FE5375"/>
    <w:rsid w:val="00FE5931"/>
    <w:rsid w:val="00FE6574"/>
    <w:rsid w:val="00FE6689"/>
    <w:rsid w:val="00FF050D"/>
    <w:rsid w:val="00FF1277"/>
    <w:rsid w:val="00FF2356"/>
    <w:rsid w:val="00FF4FA2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CC08A2DD-25D5-40C3-B547-C25B1C06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631"/>
  </w:style>
  <w:style w:type="paragraph" w:styleId="Ttulo3">
    <w:name w:val="heading 3"/>
    <w:basedOn w:val="Normal"/>
    <w:next w:val="Normal"/>
    <w:link w:val="Ttulo3Char"/>
    <w:qFormat/>
    <w:rsid w:val="00CF0398"/>
    <w:pPr>
      <w:keepNext/>
      <w:numPr>
        <w:ilvl w:val="2"/>
        <w:numId w:val="2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04631"/>
    <w:pPr>
      <w:ind w:firstLine="900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Corpodetexto2">
    <w:name w:val="Body Text 2"/>
    <w:basedOn w:val="Normal"/>
    <w:rsid w:val="00B04631"/>
    <w:pPr>
      <w:jc w:val="both"/>
    </w:pPr>
    <w:rPr>
      <w:rFonts w:ascii="Tahoma" w:hAnsi="Tahoma"/>
      <w:sz w:val="24"/>
    </w:rPr>
  </w:style>
  <w:style w:type="character" w:styleId="Nmerodepgina">
    <w:name w:val="page number"/>
    <w:basedOn w:val="Fontepargpadro"/>
    <w:rsid w:val="00B04631"/>
  </w:style>
  <w:style w:type="paragraph" w:styleId="Legenda">
    <w:name w:val="caption"/>
    <w:basedOn w:val="Normal"/>
    <w:next w:val="Normal"/>
    <w:qFormat/>
    <w:rsid w:val="00B04631"/>
    <w:pPr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qFormat/>
    <w:rsid w:val="00C352B6"/>
    <w:pPr>
      <w:jc w:val="center"/>
    </w:pPr>
    <w:rPr>
      <w:b/>
    </w:rPr>
  </w:style>
  <w:style w:type="paragraph" w:styleId="Corpodetexto">
    <w:name w:val="Body Text"/>
    <w:basedOn w:val="Normal"/>
    <w:link w:val="CorpodetextoChar"/>
    <w:rsid w:val="00F6750A"/>
    <w:pPr>
      <w:spacing w:after="120"/>
    </w:pPr>
    <w:rPr>
      <w:sz w:val="24"/>
      <w:szCs w:val="24"/>
    </w:rPr>
  </w:style>
  <w:style w:type="paragraph" w:styleId="Textodebalo">
    <w:name w:val="Balloon Text"/>
    <w:basedOn w:val="Normal"/>
    <w:semiHidden/>
    <w:rsid w:val="00B930F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315BC8"/>
    <w:pPr>
      <w:spacing w:after="120" w:line="480" w:lineRule="auto"/>
      <w:ind w:left="283"/>
    </w:pPr>
  </w:style>
  <w:style w:type="character" w:customStyle="1" w:styleId="CorpodetextoChar">
    <w:name w:val="Corpo de texto Char"/>
    <w:basedOn w:val="Fontepargpadro"/>
    <w:link w:val="Corpodetexto"/>
    <w:rsid w:val="00ED5915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10218"/>
    <w:rPr>
      <w:sz w:val="24"/>
    </w:rPr>
  </w:style>
  <w:style w:type="paragraph" w:customStyle="1" w:styleId="WW-Corpodetexto2">
    <w:name w:val="WW-Corpo de texto 2"/>
    <w:basedOn w:val="Normal"/>
    <w:rsid w:val="00761025"/>
    <w:pPr>
      <w:suppressAutoHyphens/>
    </w:pPr>
    <w:rPr>
      <w:sz w:val="24"/>
    </w:rPr>
  </w:style>
  <w:style w:type="paragraph" w:styleId="Corpodetexto3">
    <w:name w:val="Body Text 3"/>
    <w:basedOn w:val="Normal"/>
    <w:link w:val="Corpodetexto3Char"/>
    <w:rsid w:val="00761025"/>
    <w:pPr>
      <w:spacing w:after="120"/>
    </w:pPr>
    <w:rPr>
      <w:rFonts w:ascii="Arial" w:hAnsi="Arial" w:cs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61025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1025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SubtituloNivel24">
    <w:name w:val="Subtitulo Nivel2 (4)"/>
    <w:basedOn w:val="Normal"/>
    <w:rsid w:val="00644A4B"/>
    <w:pPr>
      <w:numPr>
        <w:ilvl w:val="1"/>
        <w:numId w:val="1"/>
      </w:numPr>
      <w:spacing w:before="60" w:after="60"/>
      <w:ind w:left="624" w:hanging="454"/>
      <w:jc w:val="both"/>
      <w:outlineLvl w:val="1"/>
    </w:pPr>
    <w:rPr>
      <w:rFonts w:ascii="Arial" w:hAnsi="Arial"/>
      <w:sz w:val="22"/>
    </w:rPr>
  </w:style>
  <w:style w:type="paragraph" w:customStyle="1" w:styleId="SubtituloNivel34">
    <w:name w:val="Subtitulo Nivel3 (4)"/>
    <w:basedOn w:val="Normal"/>
    <w:rsid w:val="00644A4B"/>
    <w:pPr>
      <w:numPr>
        <w:ilvl w:val="2"/>
        <w:numId w:val="1"/>
      </w:numPr>
      <w:spacing w:before="60" w:after="60"/>
      <w:ind w:left="1247"/>
      <w:jc w:val="both"/>
      <w:outlineLvl w:val="2"/>
    </w:pPr>
    <w:rPr>
      <w:rFonts w:ascii="Arial" w:hAnsi="Arial"/>
      <w:sz w:val="22"/>
    </w:rPr>
  </w:style>
  <w:style w:type="character" w:customStyle="1" w:styleId="WW8Num2z0">
    <w:name w:val="WW8Num2z0"/>
    <w:rsid w:val="00D615D5"/>
    <w:rPr>
      <w:rFonts w:ascii="Symbol" w:hAnsi="Symbol"/>
    </w:rPr>
  </w:style>
  <w:style w:type="character" w:customStyle="1" w:styleId="Ttulo3Char">
    <w:name w:val="Título 3 Char"/>
    <w:basedOn w:val="Fontepargpadro"/>
    <w:link w:val="Ttulo3"/>
    <w:rsid w:val="00CF0398"/>
    <w:rPr>
      <w:b/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CF0398"/>
    <w:rPr>
      <w:sz w:val="24"/>
    </w:rPr>
  </w:style>
  <w:style w:type="table" w:styleId="Tabelacomgrade">
    <w:name w:val="Table Grid"/>
    <w:basedOn w:val="Tabelanormal"/>
    <w:rsid w:val="00730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R-Tpico">
    <w:name w:val="TDR - Tópico"/>
    <w:basedOn w:val="Recuodecorpodetexto"/>
    <w:autoRedefine/>
    <w:qFormat/>
    <w:rsid w:val="0050545E"/>
    <w:pPr>
      <w:numPr>
        <w:numId w:val="8"/>
      </w:numPr>
      <w:spacing w:line="312" w:lineRule="auto"/>
    </w:pPr>
    <w:rPr>
      <w:rFonts w:ascii="Garamond" w:hAnsi="Garamond" w:cs="Arial"/>
      <w:b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E71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448D-9066-48A7-B436-35CDA019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2741</Words>
  <Characters>14803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PENDÊNCIAS Nº</vt:lpstr>
    </vt:vector>
  </TitlesOfParts>
  <Company/>
  <LinksUpToDate>false</LinksUpToDate>
  <CharactersWithSpaces>17509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PENDÊNCIAS Nº</dc:title>
  <dc:creator>eu</dc:creator>
  <cp:lastModifiedBy>MONIELLE SILVA BARBOSA</cp:lastModifiedBy>
  <cp:revision>2</cp:revision>
  <cp:lastPrinted>2014-04-22T12:49:00Z</cp:lastPrinted>
  <dcterms:created xsi:type="dcterms:W3CDTF">2017-09-13T14:11:00Z</dcterms:created>
  <dcterms:modified xsi:type="dcterms:W3CDTF">2017-09-13T14:11:00Z</dcterms:modified>
</cp:coreProperties>
</file>